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444" w:rsidRDefault="00301999">
      <w:pPr>
        <w:pStyle w:val="20"/>
        <w:shd w:val="clear" w:color="auto" w:fill="auto"/>
        <w:spacing w:after="220"/>
        <w:jc w:val="center"/>
      </w:pPr>
      <w:r>
        <w:t>Российская Федерация</w:t>
      </w:r>
      <w:r>
        <w:br/>
        <w:t>Красноярский край</w:t>
      </w:r>
    </w:p>
    <w:p w:rsidR="00B32444" w:rsidRDefault="00301999">
      <w:pPr>
        <w:pStyle w:val="20"/>
        <w:shd w:val="clear" w:color="auto" w:fill="auto"/>
        <w:spacing w:after="220"/>
        <w:jc w:val="center"/>
      </w:pPr>
      <w:r>
        <w:rPr>
          <w:b/>
          <w:bCs/>
        </w:rPr>
        <w:t>АДМИНИСТРАЦИЯ ГОРОДА НАЗАРОВО</w:t>
      </w:r>
    </w:p>
    <w:p w:rsidR="00C624B0" w:rsidRDefault="00301999" w:rsidP="00C624B0">
      <w:pPr>
        <w:pStyle w:val="10"/>
        <w:keepNext/>
        <w:keepLines/>
        <w:shd w:val="clear" w:color="auto" w:fill="auto"/>
      </w:pPr>
      <w:bookmarkStart w:id="0" w:name="bookmark0"/>
      <w:bookmarkStart w:id="1" w:name="bookmark1"/>
      <w:r>
        <w:t>ПОСТАНОВЛЕНИЕ</w:t>
      </w:r>
      <w:bookmarkEnd w:id="0"/>
      <w:bookmarkEnd w:id="1"/>
    </w:p>
    <w:p w:rsidR="007D37F3" w:rsidRDefault="008874FE" w:rsidP="00C624B0">
      <w:pPr>
        <w:pStyle w:val="10"/>
        <w:keepNext/>
        <w:keepLines/>
        <w:shd w:val="clear" w:color="auto" w:fill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</w:t>
      </w:r>
      <w:r w:rsidR="006C0B26">
        <w:rPr>
          <w:b w:val="0"/>
          <w:sz w:val="28"/>
          <w:szCs w:val="28"/>
        </w:rPr>
        <w:t>09</w:t>
      </w:r>
      <w:r w:rsidR="007D37F3" w:rsidRPr="00C624B0">
        <w:rPr>
          <w:b w:val="0"/>
          <w:sz w:val="28"/>
          <w:szCs w:val="28"/>
        </w:rPr>
        <w:t xml:space="preserve">.2022 </w:t>
      </w:r>
      <w:r w:rsidR="007D37F3" w:rsidRPr="00C624B0">
        <w:rPr>
          <w:b w:val="0"/>
          <w:sz w:val="28"/>
          <w:szCs w:val="28"/>
        </w:rPr>
        <w:tab/>
      </w:r>
      <w:r w:rsidR="007D37F3" w:rsidRPr="00C624B0">
        <w:rPr>
          <w:b w:val="0"/>
          <w:sz w:val="28"/>
          <w:szCs w:val="28"/>
        </w:rPr>
        <w:tab/>
      </w:r>
      <w:r w:rsidR="007D37F3" w:rsidRPr="00C624B0">
        <w:rPr>
          <w:b w:val="0"/>
          <w:sz w:val="28"/>
          <w:szCs w:val="28"/>
        </w:rPr>
        <w:tab/>
      </w:r>
      <w:r w:rsidR="007D37F3" w:rsidRPr="00C624B0">
        <w:rPr>
          <w:b w:val="0"/>
          <w:sz w:val="28"/>
          <w:szCs w:val="28"/>
        </w:rPr>
        <w:tab/>
        <w:t xml:space="preserve">   г. Назарово     </w:t>
      </w:r>
      <w:r w:rsidR="007D37F3" w:rsidRPr="00C624B0">
        <w:rPr>
          <w:b w:val="0"/>
          <w:sz w:val="28"/>
          <w:szCs w:val="28"/>
        </w:rPr>
        <w:tab/>
      </w:r>
      <w:r w:rsidR="007D37F3" w:rsidRPr="00C624B0">
        <w:rPr>
          <w:b w:val="0"/>
          <w:sz w:val="28"/>
          <w:szCs w:val="28"/>
        </w:rPr>
        <w:tab/>
      </w:r>
      <w:r w:rsidR="007D37F3" w:rsidRPr="00C624B0">
        <w:rPr>
          <w:b w:val="0"/>
          <w:sz w:val="28"/>
          <w:szCs w:val="28"/>
        </w:rPr>
        <w:tab/>
      </w:r>
      <w:r w:rsidR="007D37F3" w:rsidRPr="00C624B0">
        <w:rPr>
          <w:b w:val="0"/>
          <w:sz w:val="28"/>
          <w:szCs w:val="28"/>
        </w:rPr>
        <w:tab/>
        <w:t xml:space="preserve">№ </w:t>
      </w:r>
      <w:r w:rsidR="007D37F3" w:rsidRPr="00201B9A">
        <w:rPr>
          <w:b w:val="0"/>
          <w:sz w:val="28"/>
          <w:szCs w:val="28"/>
          <w:u w:val="single"/>
        </w:rPr>
        <w:t xml:space="preserve">  </w:t>
      </w:r>
      <w:bookmarkStart w:id="2" w:name="_GoBack"/>
      <w:r w:rsidRPr="008874FE">
        <w:rPr>
          <w:b w:val="0"/>
          <w:sz w:val="28"/>
          <w:szCs w:val="28"/>
          <w:u w:val="single"/>
        </w:rPr>
        <w:t>1162</w:t>
      </w:r>
      <w:bookmarkEnd w:id="2"/>
      <w:r w:rsidR="007D37F3" w:rsidRPr="00201B9A">
        <w:rPr>
          <w:b w:val="0"/>
          <w:sz w:val="28"/>
          <w:szCs w:val="28"/>
          <w:u w:val="single"/>
        </w:rPr>
        <w:t xml:space="preserve"> </w:t>
      </w:r>
      <w:r w:rsidR="007D37F3" w:rsidRPr="004C0D8A">
        <w:rPr>
          <w:b w:val="0"/>
          <w:sz w:val="28"/>
          <w:szCs w:val="28"/>
          <w:u w:val="single"/>
        </w:rPr>
        <w:t>-п</w:t>
      </w:r>
    </w:p>
    <w:p w:rsidR="00C624B0" w:rsidRPr="00C624B0" w:rsidRDefault="00C624B0" w:rsidP="00C624B0">
      <w:pPr>
        <w:pStyle w:val="10"/>
        <w:keepNext/>
        <w:keepLines/>
        <w:shd w:val="clear" w:color="auto" w:fill="auto"/>
        <w:rPr>
          <w:b w:val="0"/>
          <w:sz w:val="28"/>
          <w:szCs w:val="28"/>
        </w:rPr>
      </w:pPr>
    </w:p>
    <w:p w:rsidR="00B32444" w:rsidRDefault="00301999">
      <w:pPr>
        <w:pStyle w:val="20"/>
        <w:shd w:val="clear" w:color="auto" w:fill="auto"/>
        <w:spacing w:after="280"/>
        <w:jc w:val="both"/>
      </w:pPr>
      <w:r>
        <w:t>О внесении изменений в постановление администрации города Назарово от 10.11.2021 № 1246-п «Об утверждении муниципальной программы «Развитие культуры в городе Назарово» на 2022 год и плановый период 2023- 2024 годов»</w:t>
      </w:r>
    </w:p>
    <w:p w:rsidR="00B32444" w:rsidRDefault="00301999" w:rsidP="00A618EF">
      <w:pPr>
        <w:pStyle w:val="20"/>
        <w:shd w:val="clear" w:color="auto" w:fill="auto"/>
        <w:tabs>
          <w:tab w:val="left" w:pos="5990"/>
        </w:tabs>
        <w:spacing w:after="0"/>
        <w:ind w:firstLine="740"/>
        <w:jc w:val="both"/>
      </w:pPr>
      <w:r>
        <w:t>В соответствии со статьей 179 Бюджетного кодекса Российской Федерации, статьей 16 Федерального закона от 06.10.2003 №131-Ф3 «Об общих принципах организации местного самоуправления в РФ», постановлением администрации города Назарово от 06.02.2020 № 131-п «Об утверждении Порядка принятия решений о разработке, формировании и реализации муниципальных программ города Назарово», распоряжением администрации города Назарово от 28.07.2021</w:t>
      </w:r>
      <w:r w:rsidR="00A618EF">
        <w:t xml:space="preserve"> </w:t>
      </w:r>
      <w:r>
        <w:t>№ 216-р «Об утверждении</w:t>
      </w:r>
      <w:r w:rsidR="00A618EF">
        <w:t xml:space="preserve"> </w:t>
      </w:r>
      <w:r>
        <w:t>перечня муниципальных программ города Назарово на 2022 год и плановый период 2023-2024 годов», руководствуясь ст. ст. 7, 33 Устава города Назарово, ПОСТАНОВЛЯЮ:</w:t>
      </w:r>
    </w:p>
    <w:p w:rsidR="00B32444" w:rsidRDefault="00301999">
      <w:pPr>
        <w:pStyle w:val="20"/>
        <w:shd w:val="clear" w:color="auto" w:fill="auto"/>
        <w:spacing w:after="0"/>
        <w:jc w:val="both"/>
      </w:pPr>
      <w:r>
        <w:rPr>
          <w:b/>
          <w:bCs/>
        </w:rPr>
        <w:t xml:space="preserve">1. </w:t>
      </w:r>
      <w:r>
        <w:t>Внести в постановление администрации города Назаро</w:t>
      </w:r>
      <w:r w:rsidR="004C0D8A">
        <w:t>во от 10.11.2021 № </w:t>
      </w:r>
      <w:r>
        <w:t>1246-п «Об утверждении муниципальной программы «Развитие культуры в городе Назарово» на 2022 год и плановый период 2023-2024 годов» следующие изменения:</w:t>
      </w:r>
    </w:p>
    <w:p w:rsidR="007D37F3" w:rsidRDefault="00301999" w:rsidP="007D37F3">
      <w:pPr>
        <w:pStyle w:val="20"/>
        <w:shd w:val="clear" w:color="auto" w:fill="auto"/>
        <w:spacing w:after="0" w:line="230" w:lineRule="auto"/>
        <w:ind w:firstLine="720"/>
        <w:jc w:val="both"/>
      </w:pPr>
      <w:r>
        <w:t>1.1. В паспорте Программы строку «Объемы бюджетных ассигнований» изложить в новой</w:t>
      </w:r>
      <w:r w:rsidR="007D37F3">
        <w:t xml:space="preserve"> редакции:</w:t>
      </w:r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7D37F3" w:rsidTr="007D37F3">
        <w:tc>
          <w:tcPr>
            <w:tcW w:w="2405" w:type="dxa"/>
          </w:tcPr>
          <w:p w:rsidR="007D37F3" w:rsidRDefault="007D37F3" w:rsidP="007D37F3">
            <w:pPr>
              <w:pStyle w:val="20"/>
              <w:shd w:val="clear" w:color="auto" w:fill="auto"/>
              <w:spacing w:after="0" w:line="230" w:lineRule="auto"/>
              <w:jc w:val="both"/>
            </w:pPr>
            <w:r w:rsidRPr="007D37F3">
              <w:t>Объемы бюджетных ассигнований Программы</w:t>
            </w:r>
          </w:p>
        </w:tc>
        <w:tc>
          <w:tcPr>
            <w:tcW w:w="7088" w:type="dxa"/>
          </w:tcPr>
          <w:p w:rsidR="007D37F3" w:rsidRDefault="007D37F3" w:rsidP="00C624B0">
            <w:pPr>
              <w:pStyle w:val="20"/>
              <w:shd w:val="clear" w:color="auto" w:fill="auto"/>
              <w:spacing w:after="0"/>
              <w:ind w:left="34" w:right="176"/>
            </w:pPr>
            <w:r>
              <w:t xml:space="preserve">общий объем финансирования Программы </w:t>
            </w:r>
            <w:r w:rsidR="001D17C4">
              <w:t>–</w:t>
            </w:r>
            <w:r>
              <w:t xml:space="preserve"> </w:t>
            </w:r>
            <w:r w:rsidR="006C0B26">
              <w:t>484541,34053</w:t>
            </w:r>
            <w:r w:rsidR="001D17C4">
              <w:t xml:space="preserve"> </w:t>
            </w:r>
            <w:r>
              <w:t>тыс. руб., в том числе по годам:</w:t>
            </w:r>
          </w:p>
          <w:p w:rsidR="00C624B0" w:rsidRDefault="007D37F3" w:rsidP="00C624B0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673"/>
              </w:tabs>
              <w:spacing w:after="0"/>
              <w:ind w:left="34" w:right="176"/>
            </w:pPr>
            <w:r>
              <w:rPr>
                <w:b/>
                <w:bCs/>
              </w:rPr>
              <w:t xml:space="preserve">год </w:t>
            </w:r>
            <w:r w:rsidR="001D17C4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</w:t>
            </w:r>
            <w:r>
              <w:t>1</w:t>
            </w:r>
            <w:r w:rsidR="001D17C4">
              <w:t>7</w:t>
            </w:r>
            <w:r w:rsidR="006C0B26">
              <w:t xml:space="preserve">9389,78053 </w:t>
            </w:r>
            <w:r>
              <w:t xml:space="preserve">тыс. руб., в том числе: бюджет города </w:t>
            </w:r>
            <w:r w:rsidR="001D17C4">
              <w:t>–</w:t>
            </w:r>
            <w:r>
              <w:t xml:space="preserve"> 1</w:t>
            </w:r>
            <w:r w:rsidR="006C0B26">
              <w:t xml:space="preserve">57297,92449 </w:t>
            </w:r>
            <w:r>
              <w:t xml:space="preserve">тыс. руб.; </w:t>
            </w:r>
          </w:p>
          <w:p w:rsidR="00C624B0" w:rsidRDefault="007D37F3" w:rsidP="00C624B0">
            <w:pPr>
              <w:pStyle w:val="20"/>
              <w:shd w:val="clear" w:color="auto" w:fill="auto"/>
              <w:tabs>
                <w:tab w:val="left" w:pos="673"/>
              </w:tabs>
              <w:spacing w:after="0"/>
              <w:ind w:left="34" w:right="176"/>
            </w:pPr>
            <w:r>
              <w:t>краевой бюджет-</w:t>
            </w:r>
            <w:r w:rsidR="001D17C4">
              <w:t>5795,64793</w:t>
            </w:r>
            <w:r>
              <w:t xml:space="preserve"> тыс. руб.; </w:t>
            </w:r>
          </w:p>
          <w:p w:rsidR="007D37F3" w:rsidRDefault="007D37F3" w:rsidP="00C624B0">
            <w:pPr>
              <w:pStyle w:val="20"/>
              <w:shd w:val="clear" w:color="auto" w:fill="auto"/>
              <w:tabs>
                <w:tab w:val="left" w:pos="673"/>
              </w:tabs>
              <w:spacing w:after="0"/>
              <w:ind w:left="34" w:right="176"/>
            </w:pPr>
            <w:r>
              <w:t xml:space="preserve">федеральный бюджет -4118,27007 тыс. руб.; внебюджетные источники </w:t>
            </w:r>
            <w:r w:rsidR="001D17C4">
              <w:t>–</w:t>
            </w:r>
            <w:r>
              <w:t xml:space="preserve"> 1</w:t>
            </w:r>
            <w:r w:rsidR="006C0B26">
              <w:t xml:space="preserve">2177,93804 </w:t>
            </w:r>
            <w:r>
              <w:t>тыс. руб.</w:t>
            </w:r>
          </w:p>
          <w:p w:rsidR="00C624B0" w:rsidRDefault="007D37F3" w:rsidP="00C624B0">
            <w:pPr>
              <w:pStyle w:val="20"/>
              <w:numPr>
                <w:ilvl w:val="0"/>
                <w:numId w:val="1"/>
              </w:numPr>
              <w:shd w:val="clear" w:color="auto" w:fill="auto"/>
              <w:spacing w:after="0" w:line="230" w:lineRule="auto"/>
              <w:ind w:left="34" w:right="176"/>
            </w:pPr>
            <w:r w:rsidRPr="007D37F3">
              <w:rPr>
                <w:b/>
              </w:rPr>
              <w:t>год</w:t>
            </w:r>
            <w:r w:rsidRPr="007D37F3">
              <w:t xml:space="preserve"> - 154091,28000 тыс. руб., в том числе: бюджет города - 139002,28000 тыс. руб.; </w:t>
            </w:r>
          </w:p>
          <w:p w:rsidR="00C624B0" w:rsidRDefault="007D37F3" w:rsidP="00C624B0">
            <w:pPr>
              <w:pStyle w:val="20"/>
              <w:shd w:val="clear" w:color="auto" w:fill="auto"/>
              <w:spacing w:after="0" w:line="230" w:lineRule="auto"/>
              <w:ind w:left="34" w:right="176"/>
            </w:pPr>
            <w:r w:rsidRPr="007D37F3">
              <w:t xml:space="preserve">краевой бюджет-1443,02438 тыс. руб.; </w:t>
            </w:r>
          </w:p>
          <w:p w:rsidR="00C624B0" w:rsidRDefault="007D37F3" w:rsidP="00C624B0">
            <w:pPr>
              <w:pStyle w:val="20"/>
              <w:shd w:val="clear" w:color="auto" w:fill="auto"/>
              <w:spacing w:after="0" w:line="230" w:lineRule="auto"/>
              <w:ind w:left="34" w:right="176"/>
            </w:pPr>
            <w:r w:rsidRPr="007D37F3">
              <w:t xml:space="preserve">федеральный бюджет - 2197,37562 тыс. руб.; </w:t>
            </w:r>
          </w:p>
          <w:p w:rsidR="007D37F3" w:rsidRDefault="007D37F3" w:rsidP="00C624B0">
            <w:pPr>
              <w:pStyle w:val="20"/>
              <w:shd w:val="clear" w:color="auto" w:fill="auto"/>
              <w:spacing w:after="0" w:line="230" w:lineRule="auto"/>
              <w:ind w:left="34" w:right="176"/>
            </w:pPr>
            <w:r w:rsidRPr="007D37F3">
              <w:t>внебюджетные источники - 11448,60000 тыс. руб.</w:t>
            </w:r>
          </w:p>
          <w:p w:rsidR="00C624B0" w:rsidRDefault="007D37F3" w:rsidP="00C624B0">
            <w:pPr>
              <w:pStyle w:val="20"/>
              <w:numPr>
                <w:ilvl w:val="0"/>
                <w:numId w:val="1"/>
              </w:numPr>
              <w:shd w:val="clear" w:color="auto" w:fill="auto"/>
              <w:spacing w:after="0" w:line="230" w:lineRule="auto"/>
              <w:ind w:left="34" w:right="176"/>
            </w:pPr>
            <w:r>
              <w:rPr>
                <w:b/>
              </w:rPr>
              <w:t xml:space="preserve">год </w:t>
            </w:r>
            <w:r w:rsidRPr="007D37F3">
              <w:t>-</w:t>
            </w:r>
            <w:r>
              <w:t xml:space="preserve">151060,28000 тыс. руб., в том числе: бюджет города - 138971,28000 тыс. руб.; </w:t>
            </w:r>
          </w:p>
          <w:p w:rsidR="00C624B0" w:rsidRDefault="007D37F3" w:rsidP="00C624B0">
            <w:pPr>
              <w:pStyle w:val="20"/>
              <w:shd w:val="clear" w:color="auto" w:fill="auto"/>
              <w:spacing w:after="0" w:line="230" w:lineRule="auto"/>
              <w:ind w:left="34" w:right="176"/>
              <w:jc w:val="both"/>
            </w:pPr>
            <w:r>
              <w:t xml:space="preserve">краевой бюджет - 573,02136 тыс. руб.; </w:t>
            </w:r>
          </w:p>
          <w:p w:rsidR="00C624B0" w:rsidRDefault="007D37F3" w:rsidP="00C624B0">
            <w:pPr>
              <w:pStyle w:val="20"/>
              <w:shd w:val="clear" w:color="auto" w:fill="auto"/>
              <w:spacing w:after="0" w:line="230" w:lineRule="auto"/>
              <w:ind w:left="34" w:right="176"/>
              <w:jc w:val="both"/>
            </w:pPr>
            <w:r>
              <w:t xml:space="preserve">федеральный бюджет - 67,37864 тыс. руб.; </w:t>
            </w:r>
          </w:p>
          <w:p w:rsidR="007D37F3" w:rsidRDefault="007D37F3" w:rsidP="00C624B0">
            <w:pPr>
              <w:pStyle w:val="20"/>
              <w:shd w:val="clear" w:color="auto" w:fill="auto"/>
              <w:spacing w:after="0" w:line="230" w:lineRule="auto"/>
              <w:ind w:left="34" w:right="176"/>
              <w:jc w:val="both"/>
            </w:pPr>
            <w:r>
              <w:t>внебюджетные источники - 11448,60000 тыс. руб.</w:t>
            </w:r>
          </w:p>
        </w:tc>
      </w:tr>
    </w:tbl>
    <w:p w:rsidR="00B32444" w:rsidRDefault="00301999" w:rsidP="00C624B0">
      <w:pPr>
        <w:pStyle w:val="a6"/>
        <w:shd w:val="clear" w:color="auto" w:fill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1.2. В разделе 6 «Подпрограммы программы» подпрограммы 1 «Развитие библиотечного дела в городе Назарово»:</w:t>
      </w:r>
    </w:p>
    <w:p w:rsidR="00B32444" w:rsidRDefault="00301999" w:rsidP="00C624B0">
      <w:pPr>
        <w:pStyle w:val="a6"/>
        <w:shd w:val="clear" w:color="auto" w:fill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1.2.1. В паспорте подпрограммы 1 строку «Объемы и источники финансирования подпрограммы» изложить в новой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7088"/>
      </w:tblGrid>
      <w:tr w:rsidR="00B32444" w:rsidTr="001B0EAB">
        <w:trPr>
          <w:trHeight w:hRule="exact" w:val="55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2444" w:rsidRDefault="00301999" w:rsidP="00C624B0">
            <w:pPr>
              <w:pStyle w:val="a8"/>
              <w:shd w:val="clear" w:color="auto" w:fill="auto"/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580A3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580A36">
              <w:rPr>
                <w:sz w:val="28"/>
                <w:szCs w:val="28"/>
              </w:rPr>
              <w:t>6</w:t>
            </w:r>
            <w:r w:rsidR="006C0B26">
              <w:rPr>
                <w:sz w:val="28"/>
                <w:szCs w:val="28"/>
              </w:rPr>
              <w:t xml:space="preserve">8255,95640 </w:t>
            </w:r>
            <w:r>
              <w:rPr>
                <w:sz w:val="28"/>
                <w:szCs w:val="28"/>
              </w:rPr>
              <w:t>тыс. руб., в том числе по годам:</w:t>
            </w:r>
          </w:p>
          <w:p w:rsidR="001B0EAB" w:rsidRDefault="00301999" w:rsidP="00C624B0">
            <w:pPr>
              <w:pStyle w:val="a8"/>
              <w:numPr>
                <w:ilvl w:val="0"/>
                <w:numId w:val="2"/>
              </w:numPr>
              <w:shd w:val="clear" w:color="auto" w:fill="auto"/>
              <w:tabs>
                <w:tab w:val="left" w:pos="638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r w:rsidR="006C0B26">
              <w:rPr>
                <w:b/>
                <w:bCs/>
                <w:sz w:val="28"/>
                <w:szCs w:val="28"/>
              </w:rPr>
              <w:t>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6C0B26">
              <w:rPr>
                <w:sz w:val="28"/>
                <w:szCs w:val="28"/>
              </w:rPr>
              <w:t xml:space="preserve">5007,73640 </w:t>
            </w:r>
            <w:r>
              <w:rPr>
                <w:sz w:val="28"/>
                <w:szCs w:val="28"/>
              </w:rPr>
              <w:t xml:space="preserve">тыс. руб., в том числе: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</w:t>
            </w:r>
            <w:r w:rsidR="006C0B2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</w:t>
            </w:r>
            <w:r w:rsidR="006C0B26">
              <w:rPr>
                <w:sz w:val="28"/>
                <w:szCs w:val="28"/>
              </w:rPr>
              <w:t xml:space="preserve">4664,53640 </w:t>
            </w:r>
            <w:r>
              <w:rPr>
                <w:sz w:val="28"/>
                <w:szCs w:val="28"/>
              </w:rPr>
              <w:t xml:space="preserve">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- 125,82136 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- 67,37864 тыс. руб.; 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- 150,00000 тыс. руб.</w:t>
            </w:r>
          </w:p>
          <w:p w:rsidR="001B0EAB" w:rsidRDefault="00301999" w:rsidP="00C624B0">
            <w:pPr>
              <w:pStyle w:val="a8"/>
              <w:numPr>
                <w:ilvl w:val="0"/>
                <w:numId w:val="2"/>
              </w:numPr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r>
              <w:rPr>
                <w:sz w:val="28"/>
                <w:szCs w:val="28"/>
              </w:rPr>
              <w:t xml:space="preserve">- 21624,11000 тыс. руб., в том числе: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- 21280,91000 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- 125,82136 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- 67,37864 тыс. руб.; 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- 150,00000 тыс. руб.</w:t>
            </w:r>
          </w:p>
          <w:p w:rsidR="001B0EAB" w:rsidRDefault="00301999" w:rsidP="00C624B0">
            <w:pPr>
              <w:pStyle w:val="a8"/>
              <w:numPr>
                <w:ilvl w:val="0"/>
                <w:numId w:val="2"/>
              </w:numPr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- </w:t>
            </w:r>
            <w:r>
              <w:rPr>
                <w:sz w:val="28"/>
                <w:szCs w:val="28"/>
              </w:rPr>
              <w:t>21624,11000 тыс. руб., в том числе: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- 21280,91000 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- 125,82136 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- 67,37864 тыс. руб.; 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34"/>
              </w:tabs>
              <w:ind w:left="132" w:right="1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- 150,00000 тыс. руб.</w:t>
            </w:r>
          </w:p>
        </w:tc>
      </w:tr>
    </w:tbl>
    <w:p w:rsidR="00B32444" w:rsidRDefault="00301999" w:rsidP="00C624B0">
      <w:pPr>
        <w:pStyle w:val="20"/>
        <w:shd w:val="clear" w:color="auto" w:fill="auto"/>
        <w:spacing w:after="0"/>
        <w:ind w:firstLine="740"/>
        <w:jc w:val="both"/>
      </w:pPr>
      <w:r>
        <w:t>1.2.2. Раздел 4 «Характеристика основных мероприятий подпрограммы» изложить в новой редакции:</w:t>
      </w:r>
    </w:p>
    <w:p w:rsidR="00B32444" w:rsidRDefault="00301999" w:rsidP="00C624B0">
      <w:pPr>
        <w:pStyle w:val="20"/>
        <w:shd w:val="clear" w:color="auto" w:fill="auto"/>
        <w:spacing w:after="0"/>
        <w:ind w:firstLine="740"/>
        <w:jc w:val="both"/>
      </w:pPr>
      <w:r>
        <w:t>«Перечень мероприятий подпрограммы приведен в приложении 2, 5 к Программе.</w:t>
      </w:r>
    </w:p>
    <w:p w:rsidR="00B32444" w:rsidRPr="006C0B26" w:rsidRDefault="00301999" w:rsidP="006C0B26">
      <w:pPr>
        <w:pStyle w:val="20"/>
        <w:shd w:val="clear" w:color="auto" w:fill="auto"/>
        <w:spacing w:after="0"/>
        <w:ind w:firstLine="740"/>
        <w:jc w:val="both"/>
      </w:pPr>
      <w: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</w:t>
      </w:r>
      <w:r w:rsidRPr="006C0B26">
        <w:t>работ, оказание услуг, за счет средств федерального, краевого бюджета и внебюджетных источников.</w:t>
      </w:r>
    </w:p>
    <w:p w:rsidR="006C0B26" w:rsidRPr="006C0B26" w:rsidRDefault="00301999" w:rsidP="006C0B26">
      <w:pPr>
        <w:pStyle w:val="a8"/>
        <w:shd w:val="clear" w:color="auto" w:fill="auto"/>
        <w:ind w:right="132"/>
        <w:jc w:val="both"/>
        <w:rPr>
          <w:sz w:val="28"/>
          <w:szCs w:val="28"/>
        </w:rPr>
      </w:pPr>
      <w:r w:rsidRPr="006C0B26">
        <w:rPr>
          <w:sz w:val="28"/>
          <w:szCs w:val="28"/>
        </w:rPr>
        <w:t xml:space="preserve">Общий объем финансирования подпрограммы </w:t>
      </w:r>
      <w:r w:rsidR="006C0B26" w:rsidRPr="006C0B26">
        <w:rPr>
          <w:sz w:val="28"/>
          <w:szCs w:val="28"/>
        </w:rPr>
        <w:t>68255,95640 тыс. руб., в том числе по годам:</w:t>
      </w:r>
    </w:p>
    <w:p w:rsidR="006C0B26" w:rsidRPr="006C0B26" w:rsidRDefault="006C0B26" w:rsidP="006C0B26">
      <w:pPr>
        <w:pStyle w:val="a8"/>
        <w:numPr>
          <w:ilvl w:val="0"/>
          <w:numId w:val="20"/>
        </w:numPr>
        <w:shd w:val="clear" w:color="auto" w:fill="auto"/>
        <w:tabs>
          <w:tab w:val="left" w:pos="638"/>
        </w:tabs>
        <w:ind w:right="132"/>
        <w:jc w:val="both"/>
        <w:rPr>
          <w:sz w:val="28"/>
          <w:szCs w:val="28"/>
        </w:rPr>
      </w:pPr>
      <w:r w:rsidRPr="006C0B26">
        <w:rPr>
          <w:b/>
          <w:bCs/>
          <w:sz w:val="28"/>
          <w:szCs w:val="28"/>
        </w:rPr>
        <w:t xml:space="preserve">год – </w:t>
      </w:r>
      <w:r w:rsidRPr="006C0B26">
        <w:rPr>
          <w:sz w:val="28"/>
          <w:szCs w:val="28"/>
        </w:rPr>
        <w:t xml:space="preserve">25007,73640 тыс. руб., в том числе: </w:t>
      </w:r>
    </w:p>
    <w:p w:rsidR="00580A36" w:rsidRPr="006C0B26" w:rsidRDefault="006C0B26" w:rsidP="006C0B26">
      <w:pPr>
        <w:pStyle w:val="a8"/>
        <w:shd w:val="clear" w:color="auto" w:fill="auto"/>
        <w:tabs>
          <w:tab w:val="left" w:pos="638"/>
        </w:tabs>
        <w:ind w:right="132"/>
        <w:jc w:val="both"/>
        <w:rPr>
          <w:sz w:val="28"/>
          <w:szCs w:val="28"/>
        </w:rPr>
      </w:pPr>
      <w:r w:rsidRPr="006C0B26">
        <w:rPr>
          <w:sz w:val="28"/>
          <w:szCs w:val="28"/>
        </w:rPr>
        <w:t>бюджет города – 24664,53640 тыс. руб.</w:t>
      </w:r>
      <w:r w:rsidR="00580A36" w:rsidRPr="006C0B26">
        <w:rPr>
          <w:sz w:val="28"/>
          <w:szCs w:val="28"/>
        </w:rPr>
        <w:t xml:space="preserve">; </w:t>
      </w:r>
    </w:p>
    <w:p w:rsidR="00580A36" w:rsidRPr="006C0B26" w:rsidRDefault="00580A36" w:rsidP="006C0B26">
      <w:pPr>
        <w:pStyle w:val="a8"/>
        <w:shd w:val="clear" w:color="auto" w:fill="auto"/>
        <w:tabs>
          <w:tab w:val="left" w:pos="638"/>
        </w:tabs>
        <w:ind w:right="132"/>
        <w:jc w:val="both"/>
        <w:rPr>
          <w:sz w:val="28"/>
          <w:szCs w:val="28"/>
        </w:rPr>
      </w:pPr>
      <w:r w:rsidRPr="006C0B26">
        <w:rPr>
          <w:sz w:val="28"/>
          <w:szCs w:val="28"/>
        </w:rPr>
        <w:t xml:space="preserve">краевой бюджет - 125,82136 тыс. руб.; </w:t>
      </w:r>
    </w:p>
    <w:p w:rsidR="00580A36" w:rsidRPr="006C0B26" w:rsidRDefault="00580A36" w:rsidP="006C0B26">
      <w:pPr>
        <w:pStyle w:val="a8"/>
        <w:shd w:val="clear" w:color="auto" w:fill="auto"/>
        <w:tabs>
          <w:tab w:val="left" w:pos="638"/>
        </w:tabs>
        <w:ind w:right="132"/>
        <w:jc w:val="both"/>
        <w:rPr>
          <w:sz w:val="28"/>
          <w:szCs w:val="28"/>
        </w:rPr>
      </w:pPr>
      <w:r w:rsidRPr="006C0B26">
        <w:rPr>
          <w:sz w:val="28"/>
          <w:szCs w:val="28"/>
        </w:rPr>
        <w:t xml:space="preserve">федеральный бюджет - 67,37864 тыс. руб.; </w:t>
      </w:r>
    </w:p>
    <w:p w:rsidR="00B32444" w:rsidRPr="006C0B26" w:rsidRDefault="00301999" w:rsidP="006C0B26">
      <w:pPr>
        <w:pStyle w:val="20"/>
        <w:shd w:val="clear" w:color="auto" w:fill="auto"/>
        <w:tabs>
          <w:tab w:val="left" w:pos="673"/>
        </w:tabs>
        <w:spacing w:after="0"/>
        <w:jc w:val="both"/>
      </w:pPr>
      <w:r w:rsidRPr="006C0B26">
        <w:t>внебюджетные источники - 150,00000 тыс. руб.</w:t>
      </w:r>
    </w:p>
    <w:p w:rsidR="001B0EAB" w:rsidRPr="006C0B26" w:rsidRDefault="00301999" w:rsidP="006C0B26">
      <w:pPr>
        <w:pStyle w:val="20"/>
        <w:numPr>
          <w:ilvl w:val="0"/>
          <w:numId w:val="20"/>
        </w:numPr>
        <w:shd w:val="clear" w:color="auto" w:fill="auto"/>
        <w:tabs>
          <w:tab w:val="left" w:pos="673"/>
        </w:tabs>
        <w:spacing w:after="0"/>
        <w:jc w:val="both"/>
      </w:pPr>
      <w:r w:rsidRPr="006C0B26">
        <w:rPr>
          <w:b/>
          <w:bCs/>
        </w:rPr>
        <w:t xml:space="preserve">год - </w:t>
      </w:r>
      <w:r w:rsidRPr="006C0B26">
        <w:t xml:space="preserve">21624,11000 тыс. руб., в том числе: </w:t>
      </w:r>
    </w:p>
    <w:p w:rsidR="001B0EAB" w:rsidRPr="006C0B26" w:rsidRDefault="00301999" w:rsidP="006C0B26">
      <w:pPr>
        <w:pStyle w:val="20"/>
        <w:shd w:val="clear" w:color="auto" w:fill="auto"/>
        <w:tabs>
          <w:tab w:val="left" w:pos="673"/>
        </w:tabs>
        <w:spacing w:after="0"/>
        <w:jc w:val="both"/>
      </w:pPr>
      <w:r w:rsidRPr="006C0B26">
        <w:t xml:space="preserve">бюджет города - 21280,91000 тыс. руб.; </w:t>
      </w:r>
    </w:p>
    <w:p w:rsidR="001B0EAB" w:rsidRPr="006C0B26" w:rsidRDefault="00301999" w:rsidP="006C0B26">
      <w:pPr>
        <w:pStyle w:val="20"/>
        <w:shd w:val="clear" w:color="auto" w:fill="auto"/>
        <w:tabs>
          <w:tab w:val="left" w:pos="673"/>
        </w:tabs>
        <w:spacing w:after="0"/>
        <w:jc w:val="both"/>
      </w:pPr>
      <w:r w:rsidRPr="006C0B26">
        <w:t xml:space="preserve">краевой бюджет - 125,82136 тыс. руб.; </w:t>
      </w:r>
    </w:p>
    <w:p w:rsidR="001B0EAB" w:rsidRPr="006C0B26" w:rsidRDefault="00301999" w:rsidP="006C0B26">
      <w:pPr>
        <w:pStyle w:val="20"/>
        <w:shd w:val="clear" w:color="auto" w:fill="auto"/>
        <w:tabs>
          <w:tab w:val="left" w:pos="673"/>
        </w:tabs>
        <w:spacing w:after="0"/>
        <w:jc w:val="both"/>
      </w:pPr>
      <w:r w:rsidRPr="006C0B26">
        <w:t xml:space="preserve">федеральный бюджет - 67,37864 тыс. руб.; </w:t>
      </w:r>
    </w:p>
    <w:p w:rsidR="00B32444" w:rsidRPr="006C0B26" w:rsidRDefault="00301999" w:rsidP="006C0B26">
      <w:pPr>
        <w:pStyle w:val="20"/>
        <w:shd w:val="clear" w:color="auto" w:fill="auto"/>
        <w:tabs>
          <w:tab w:val="left" w:pos="673"/>
        </w:tabs>
        <w:spacing w:after="0"/>
        <w:jc w:val="both"/>
      </w:pPr>
      <w:r w:rsidRPr="006C0B26">
        <w:t>внебю</w:t>
      </w:r>
      <w:r w:rsidR="00C624B0" w:rsidRPr="006C0B26">
        <w:t>джетные источники - 150,00000 ты</w:t>
      </w:r>
      <w:r w:rsidRPr="006C0B26">
        <w:t>с. руб.</w:t>
      </w:r>
    </w:p>
    <w:p w:rsidR="001B0EAB" w:rsidRPr="006C0B26" w:rsidRDefault="00301999" w:rsidP="006C0B26">
      <w:pPr>
        <w:pStyle w:val="20"/>
        <w:numPr>
          <w:ilvl w:val="0"/>
          <w:numId w:val="20"/>
        </w:numPr>
        <w:shd w:val="clear" w:color="auto" w:fill="auto"/>
        <w:tabs>
          <w:tab w:val="left" w:pos="682"/>
        </w:tabs>
        <w:spacing w:after="0"/>
        <w:jc w:val="both"/>
      </w:pPr>
      <w:r w:rsidRPr="006C0B26">
        <w:rPr>
          <w:b/>
          <w:bCs/>
        </w:rPr>
        <w:t xml:space="preserve">год - </w:t>
      </w:r>
      <w:r w:rsidRPr="006C0B26">
        <w:t xml:space="preserve">21624,11000 тыс. руб., в том числе: </w:t>
      </w:r>
    </w:p>
    <w:p w:rsidR="001B0EAB" w:rsidRDefault="00301999" w:rsidP="006C0B26">
      <w:pPr>
        <w:pStyle w:val="20"/>
        <w:shd w:val="clear" w:color="auto" w:fill="auto"/>
        <w:tabs>
          <w:tab w:val="left" w:pos="682"/>
        </w:tabs>
        <w:spacing w:after="0"/>
        <w:jc w:val="both"/>
      </w:pPr>
      <w:r w:rsidRPr="006C0B26">
        <w:t>бюджет города</w:t>
      </w:r>
      <w:r>
        <w:t xml:space="preserve"> - 21280,91000 тыс. руб.; </w:t>
      </w:r>
    </w:p>
    <w:p w:rsidR="001B0EAB" w:rsidRDefault="00301999" w:rsidP="001B0EAB">
      <w:pPr>
        <w:pStyle w:val="20"/>
        <w:shd w:val="clear" w:color="auto" w:fill="auto"/>
        <w:tabs>
          <w:tab w:val="left" w:pos="682"/>
        </w:tabs>
        <w:spacing w:after="0"/>
        <w:jc w:val="both"/>
      </w:pPr>
      <w:r>
        <w:t xml:space="preserve">краевой бюджет - 125,82136 тыс. руб.; </w:t>
      </w:r>
    </w:p>
    <w:p w:rsidR="001B0EAB" w:rsidRDefault="00301999" w:rsidP="001B0EAB">
      <w:pPr>
        <w:pStyle w:val="20"/>
        <w:shd w:val="clear" w:color="auto" w:fill="auto"/>
        <w:tabs>
          <w:tab w:val="left" w:pos="682"/>
        </w:tabs>
        <w:spacing w:after="0"/>
        <w:jc w:val="both"/>
      </w:pPr>
      <w:r>
        <w:t xml:space="preserve">федеральный бюджет - 67,37864 тыс. руб.; </w:t>
      </w:r>
    </w:p>
    <w:p w:rsidR="00B32444" w:rsidRDefault="00301999" w:rsidP="001B0EAB">
      <w:pPr>
        <w:pStyle w:val="20"/>
        <w:shd w:val="clear" w:color="auto" w:fill="auto"/>
        <w:tabs>
          <w:tab w:val="left" w:pos="682"/>
        </w:tabs>
        <w:spacing w:after="0"/>
        <w:jc w:val="both"/>
      </w:pPr>
      <w:r>
        <w:t>внебюджетные источники - 150,00000 тыс. руб.»;</w:t>
      </w:r>
    </w:p>
    <w:p w:rsidR="00B32444" w:rsidRDefault="00301999" w:rsidP="00C624B0">
      <w:pPr>
        <w:pStyle w:val="a6"/>
        <w:shd w:val="clear" w:color="auto" w:fill="auto"/>
        <w:spacing w:line="228" w:lineRule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1.3. В разделе 6 «Подпрограммы программы» подпрограммы 2 «Развитие музейного дела в городе Назарово»:</w:t>
      </w:r>
    </w:p>
    <w:p w:rsidR="00B32444" w:rsidRDefault="00301999" w:rsidP="00C624B0">
      <w:pPr>
        <w:pStyle w:val="a6"/>
        <w:shd w:val="clear" w:color="auto" w:fill="auto"/>
        <w:spacing w:line="233" w:lineRule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1.3.1. В паспорте подпрограммы 2 строку «Объемы и источники финансирования подпрограммы» изложить в новой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6"/>
        <w:gridCol w:w="6504"/>
      </w:tblGrid>
      <w:tr w:rsidR="00B32444" w:rsidTr="00C624B0">
        <w:trPr>
          <w:trHeight w:hRule="exact" w:val="5674"/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2444" w:rsidRDefault="00301999" w:rsidP="00262363">
            <w:pPr>
              <w:pStyle w:val="a8"/>
              <w:shd w:val="clear" w:color="auto" w:fill="auto"/>
              <w:ind w:left="113" w:right="4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580A3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</w:t>
            </w:r>
            <w:r w:rsidR="00262363">
              <w:rPr>
                <w:sz w:val="28"/>
                <w:szCs w:val="28"/>
              </w:rPr>
              <w:t>7628,7</w:t>
            </w:r>
            <w:r w:rsidR="00580A36">
              <w:rPr>
                <w:sz w:val="28"/>
                <w:szCs w:val="28"/>
              </w:rPr>
              <w:t xml:space="preserve">1800 </w:t>
            </w:r>
            <w:r>
              <w:rPr>
                <w:sz w:val="28"/>
                <w:szCs w:val="28"/>
              </w:rPr>
              <w:t>тыс. руб., в том числе по годам:</w:t>
            </w:r>
          </w:p>
          <w:p w:rsidR="00C624B0" w:rsidRDefault="00301999" w:rsidP="00262363">
            <w:pPr>
              <w:pStyle w:val="a8"/>
              <w:numPr>
                <w:ilvl w:val="0"/>
                <w:numId w:val="4"/>
              </w:numPr>
              <w:shd w:val="clear" w:color="auto" w:fill="auto"/>
              <w:tabs>
                <w:tab w:val="left" w:pos="634"/>
              </w:tabs>
              <w:ind w:left="113" w:right="414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r w:rsidR="00580A36">
              <w:rPr>
                <w:b/>
                <w:bCs/>
                <w:sz w:val="28"/>
                <w:szCs w:val="28"/>
              </w:rPr>
              <w:t>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62363">
              <w:rPr>
                <w:sz w:val="28"/>
                <w:szCs w:val="28"/>
              </w:rPr>
              <w:t>6503,49</w:t>
            </w:r>
            <w:r w:rsidR="00580A3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00 тыс. руб., в том числе: бюджет города </w:t>
            </w:r>
            <w:r w:rsidR="00580A3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262363">
              <w:rPr>
                <w:sz w:val="28"/>
                <w:szCs w:val="28"/>
              </w:rPr>
              <w:t>6323,4</w:t>
            </w:r>
            <w:r w:rsidR="00580A36">
              <w:rPr>
                <w:sz w:val="28"/>
                <w:szCs w:val="28"/>
              </w:rPr>
              <w:t>98</w:t>
            </w:r>
            <w:r>
              <w:rPr>
                <w:sz w:val="28"/>
                <w:szCs w:val="28"/>
              </w:rPr>
              <w:t xml:space="preserve">00 тыс. руб.;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- 0,00000 тыс. руб.; </w:t>
            </w:r>
          </w:p>
          <w:p w:rsidR="001B0EAB" w:rsidRDefault="00301999" w:rsidP="00C624B0">
            <w:pPr>
              <w:pStyle w:val="a8"/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- 0,00000 тыс. руб.; </w:t>
            </w:r>
          </w:p>
          <w:p w:rsidR="00B32444" w:rsidRDefault="00301999" w:rsidP="00C624B0">
            <w:pPr>
              <w:pStyle w:val="a8"/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- 180,00000 тыс. руб.</w:t>
            </w:r>
          </w:p>
          <w:p w:rsidR="00C624B0" w:rsidRDefault="00301999" w:rsidP="00C624B0">
            <w:pPr>
              <w:pStyle w:val="a8"/>
              <w:numPr>
                <w:ilvl w:val="0"/>
                <w:numId w:val="4"/>
              </w:numPr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- </w:t>
            </w:r>
            <w:r>
              <w:rPr>
                <w:sz w:val="28"/>
                <w:szCs w:val="28"/>
              </w:rPr>
              <w:t xml:space="preserve">5562,61000 тыс. руб., в том числе: бюджет города - 5382,61000 тыс. руб.;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- 0,00000 тыс. руб.; </w:t>
            </w:r>
          </w:p>
          <w:p w:rsidR="001B0EAB" w:rsidRDefault="00301999" w:rsidP="00C624B0">
            <w:pPr>
              <w:pStyle w:val="a8"/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- 0,00000 тыс. руб.; </w:t>
            </w:r>
          </w:p>
          <w:p w:rsidR="00B32444" w:rsidRDefault="00301999" w:rsidP="00C624B0">
            <w:pPr>
              <w:pStyle w:val="a8"/>
              <w:shd w:val="clear" w:color="auto" w:fill="auto"/>
              <w:tabs>
                <w:tab w:val="left" w:pos="634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- 180,00000 тыс. руб.</w:t>
            </w:r>
          </w:p>
          <w:p w:rsidR="00C624B0" w:rsidRDefault="00301999" w:rsidP="00C624B0">
            <w:pPr>
              <w:pStyle w:val="a8"/>
              <w:numPr>
                <w:ilvl w:val="0"/>
                <w:numId w:val="4"/>
              </w:numPr>
              <w:shd w:val="clear" w:color="auto" w:fill="auto"/>
              <w:tabs>
                <w:tab w:val="left" w:pos="638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- </w:t>
            </w:r>
            <w:r>
              <w:rPr>
                <w:sz w:val="28"/>
                <w:szCs w:val="28"/>
              </w:rPr>
              <w:t xml:space="preserve">5562,61 тыс. руб., в том числе: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- 5382,61000 тыс. руб.;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- 0,00000 тыс. руб.; </w:t>
            </w:r>
          </w:p>
          <w:p w:rsidR="001B0EAB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- 0,00000 тыс. руб.; </w:t>
            </w:r>
          </w:p>
          <w:p w:rsidR="00B32444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16" w:right="4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- 180,00000 тыс. руб.</w:t>
            </w:r>
          </w:p>
        </w:tc>
      </w:tr>
    </w:tbl>
    <w:p w:rsidR="00B32444" w:rsidRDefault="00301999" w:rsidP="00C624B0">
      <w:pPr>
        <w:pStyle w:val="20"/>
        <w:shd w:val="clear" w:color="auto" w:fill="auto"/>
        <w:spacing w:after="0"/>
        <w:ind w:firstLine="740"/>
        <w:jc w:val="both"/>
      </w:pPr>
      <w:r>
        <w:t>1.3.2. Раздел 4 «Характеристика основных мероприятий подпрограммы» изложить в новой редакции:</w:t>
      </w:r>
    </w:p>
    <w:p w:rsidR="00B32444" w:rsidRDefault="00301999" w:rsidP="00C624B0">
      <w:pPr>
        <w:pStyle w:val="20"/>
        <w:shd w:val="clear" w:color="auto" w:fill="auto"/>
        <w:spacing w:after="0"/>
        <w:ind w:firstLine="740"/>
        <w:jc w:val="both"/>
      </w:pPr>
      <w:r>
        <w:t>«Перечень мероприятий подпрограммы приведен в приложении 2, 5 к Программе.</w:t>
      </w:r>
    </w:p>
    <w:p w:rsidR="00B32444" w:rsidRPr="00262363" w:rsidRDefault="00301999" w:rsidP="00262363">
      <w:pPr>
        <w:pStyle w:val="20"/>
        <w:shd w:val="clear" w:color="auto" w:fill="auto"/>
        <w:spacing w:after="0"/>
        <w:ind w:firstLine="740"/>
        <w:jc w:val="both"/>
      </w:pPr>
      <w: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</w:t>
      </w:r>
      <w:r w:rsidRPr="00262363">
        <w:t>работ, оказание услуг, за счет средств федерального, краевого бюджета и внебюджетных источников.</w:t>
      </w:r>
    </w:p>
    <w:p w:rsidR="00262363" w:rsidRPr="00262363" w:rsidRDefault="00301999" w:rsidP="00262363">
      <w:pPr>
        <w:pStyle w:val="a8"/>
        <w:shd w:val="clear" w:color="auto" w:fill="auto"/>
        <w:ind w:right="414"/>
        <w:contextualSpacing/>
        <w:jc w:val="both"/>
        <w:rPr>
          <w:sz w:val="28"/>
          <w:szCs w:val="28"/>
        </w:rPr>
      </w:pPr>
      <w:r w:rsidRPr="00262363">
        <w:rPr>
          <w:sz w:val="28"/>
          <w:szCs w:val="28"/>
        </w:rPr>
        <w:t xml:space="preserve">Общий объем финансирования подпрограммы - </w:t>
      </w:r>
      <w:r w:rsidR="00262363" w:rsidRPr="00262363">
        <w:rPr>
          <w:sz w:val="28"/>
          <w:szCs w:val="28"/>
        </w:rPr>
        <w:t>17628,71800 тыс. руб., в том числе по годам:</w:t>
      </w:r>
    </w:p>
    <w:p w:rsidR="00262363" w:rsidRPr="00262363" w:rsidRDefault="00262363" w:rsidP="00262363">
      <w:pPr>
        <w:pStyle w:val="a8"/>
        <w:numPr>
          <w:ilvl w:val="0"/>
          <w:numId w:val="22"/>
        </w:numPr>
        <w:shd w:val="clear" w:color="auto" w:fill="auto"/>
        <w:tabs>
          <w:tab w:val="left" w:pos="634"/>
        </w:tabs>
        <w:ind w:right="414"/>
        <w:contextualSpacing/>
        <w:jc w:val="both"/>
        <w:rPr>
          <w:sz w:val="28"/>
          <w:szCs w:val="28"/>
        </w:rPr>
      </w:pPr>
      <w:r w:rsidRPr="00262363">
        <w:rPr>
          <w:b/>
          <w:bCs/>
          <w:sz w:val="28"/>
          <w:szCs w:val="28"/>
        </w:rPr>
        <w:t xml:space="preserve">год – </w:t>
      </w:r>
      <w:r w:rsidRPr="00262363">
        <w:rPr>
          <w:sz w:val="28"/>
          <w:szCs w:val="28"/>
        </w:rPr>
        <w:t xml:space="preserve">6503,49800 тыс. руб., в том числе: бюджет города – 6323,49800 тыс. руб.; </w:t>
      </w:r>
    </w:p>
    <w:p w:rsidR="001B0EAB" w:rsidRPr="00262363" w:rsidRDefault="00301999" w:rsidP="00262363">
      <w:pPr>
        <w:pStyle w:val="20"/>
        <w:shd w:val="clear" w:color="auto" w:fill="auto"/>
        <w:spacing w:after="0"/>
        <w:jc w:val="both"/>
      </w:pPr>
      <w:r w:rsidRPr="00262363">
        <w:t>крае</w:t>
      </w:r>
      <w:r w:rsidR="001B0EAB" w:rsidRPr="00262363">
        <w:t>вой бюджет - 0,00000 тыс. руб.;</w:t>
      </w:r>
    </w:p>
    <w:p w:rsidR="001B0EAB" w:rsidRDefault="00301999" w:rsidP="00262363">
      <w:pPr>
        <w:pStyle w:val="20"/>
        <w:shd w:val="clear" w:color="auto" w:fill="auto"/>
        <w:spacing w:after="0"/>
        <w:jc w:val="both"/>
      </w:pPr>
      <w:r w:rsidRPr="00262363">
        <w:t>федеральный</w:t>
      </w:r>
      <w:r>
        <w:t xml:space="preserve"> бюджет - 0,00000 тыс. руб.; </w:t>
      </w:r>
    </w:p>
    <w:p w:rsidR="00B32444" w:rsidRDefault="00301999" w:rsidP="00C624B0">
      <w:pPr>
        <w:pStyle w:val="20"/>
        <w:shd w:val="clear" w:color="auto" w:fill="auto"/>
        <w:spacing w:after="0"/>
        <w:jc w:val="both"/>
      </w:pPr>
      <w:r>
        <w:t>внебюджетные источники - 180,00000 тыс. руб.</w:t>
      </w:r>
    </w:p>
    <w:p w:rsidR="001B0EAB" w:rsidRDefault="00301999" w:rsidP="00262363">
      <w:pPr>
        <w:pStyle w:val="20"/>
        <w:numPr>
          <w:ilvl w:val="0"/>
          <w:numId w:val="22"/>
        </w:numPr>
        <w:shd w:val="clear" w:color="auto" w:fill="auto"/>
        <w:tabs>
          <w:tab w:val="left" w:pos="702"/>
        </w:tabs>
        <w:spacing w:after="0"/>
        <w:jc w:val="both"/>
      </w:pPr>
      <w:r>
        <w:rPr>
          <w:b/>
          <w:bCs/>
        </w:rPr>
        <w:t xml:space="preserve">год - </w:t>
      </w:r>
      <w:r>
        <w:t>5562,61000 тыс. руб., в том числе:</w:t>
      </w:r>
    </w:p>
    <w:p w:rsidR="00B32444" w:rsidRDefault="00301999" w:rsidP="001B0EAB">
      <w:pPr>
        <w:pStyle w:val="20"/>
        <w:shd w:val="clear" w:color="auto" w:fill="auto"/>
        <w:tabs>
          <w:tab w:val="left" w:pos="702"/>
        </w:tabs>
        <w:spacing w:after="0"/>
        <w:jc w:val="both"/>
      </w:pPr>
      <w:r>
        <w:t>бюджет города - 5382,61000 тыс. руб.;</w:t>
      </w:r>
    </w:p>
    <w:p w:rsidR="001B0EAB" w:rsidRDefault="00301999" w:rsidP="00C624B0">
      <w:pPr>
        <w:pStyle w:val="20"/>
        <w:shd w:val="clear" w:color="auto" w:fill="auto"/>
        <w:spacing w:after="0"/>
        <w:jc w:val="both"/>
      </w:pPr>
      <w:r>
        <w:t xml:space="preserve">краевой бюджет - 0,00000 тыс. руб.; </w:t>
      </w:r>
    </w:p>
    <w:p w:rsidR="001B0EAB" w:rsidRDefault="00301999" w:rsidP="00C624B0">
      <w:pPr>
        <w:pStyle w:val="20"/>
        <w:shd w:val="clear" w:color="auto" w:fill="auto"/>
        <w:spacing w:after="0"/>
        <w:jc w:val="both"/>
      </w:pPr>
      <w:r>
        <w:t xml:space="preserve">федеральный бюджет - 0,00000 тыс. руб.; </w:t>
      </w:r>
    </w:p>
    <w:p w:rsidR="00B32444" w:rsidRDefault="00301999" w:rsidP="00C624B0">
      <w:pPr>
        <w:pStyle w:val="20"/>
        <w:shd w:val="clear" w:color="auto" w:fill="auto"/>
        <w:spacing w:after="0"/>
        <w:jc w:val="both"/>
      </w:pPr>
      <w:r>
        <w:t>внебюджетные источники - 180,00000 тыс. руб.</w:t>
      </w:r>
    </w:p>
    <w:p w:rsidR="001B0EAB" w:rsidRDefault="00301999" w:rsidP="00262363">
      <w:pPr>
        <w:pStyle w:val="20"/>
        <w:numPr>
          <w:ilvl w:val="0"/>
          <w:numId w:val="22"/>
        </w:numPr>
        <w:shd w:val="clear" w:color="auto" w:fill="auto"/>
        <w:tabs>
          <w:tab w:val="left" w:pos="707"/>
        </w:tabs>
        <w:spacing w:after="0"/>
        <w:jc w:val="both"/>
      </w:pPr>
      <w:r>
        <w:rPr>
          <w:b/>
          <w:bCs/>
        </w:rPr>
        <w:t xml:space="preserve">год - </w:t>
      </w:r>
      <w:r>
        <w:t xml:space="preserve">5562,61 тыс. руб., в том числе: </w:t>
      </w:r>
    </w:p>
    <w:p w:rsidR="00B32444" w:rsidRDefault="001B0EAB" w:rsidP="001B0EAB">
      <w:pPr>
        <w:pStyle w:val="20"/>
        <w:shd w:val="clear" w:color="auto" w:fill="auto"/>
        <w:tabs>
          <w:tab w:val="left" w:pos="707"/>
        </w:tabs>
        <w:spacing w:after="0"/>
        <w:jc w:val="both"/>
      </w:pPr>
      <w:r>
        <w:t>б</w:t>
      </w:r>
      <w:r w:rsidR="00301999">
        <w:t>юджет города - 5382,61000 тыс. руб.;</w:t>
      </w:r>
    </w:p>
    <w:p w:rsidR="001B0EAB" w:rsidRDefault="00301999" w:rsidP="00C624B0">
      <w:pPr>
        <w:pStyle w:val="20"/>
        <w:shd w:val="clear" w:color="auto" w:fill="auto"/>
        <w:spacing w:after="0"/>
        <w:jc w:val="both"/>
      </w:pPr>
      <w:r>
        <w:t xml:space="preserve">краевой бюджет - 0,00000 тыс. руб.; </w:t>
      </w:r>
    </w:p>
    <w:p w:rsidR="001B0EAB" w:rsidRDefault="00301999" w:rsidP="00C624B0">
      <w:pPr>
        <w:pStyle w:val="20"/>
        <w:shd w:val="clear" w:color="auto" w:fill="auto"/>
        <w:spacing w:after="0"/>
        <w:jc w:val="both"/>
      </w:pPr>
      <w:r>
        <w:t xml:space="preserve">федеральный бюджет - 0,00000 тыс. руб.; </w:t>
      </w:r>
    </w:p>
    <w:p w:rsidR="00B32444" w:rsidRDefault="00301999" w:rsidP="00C624B0">
      <w:pPr>
        <w:pStyle w:val="20"/>
        <w:shd w:val="clear" w:color="auto" w:fill="auto"/>
        <w:spacing w:after="0"/>
        <w:jc w:val="both"/>
      </w:pPr>
      <w:r>
        <w:t>внебюджетные источники - 180,00000 тыс. руб.»;</w:t>
      </w:r>
    </w:p>
    <w:p w:rsidR="00B32444" w:rsidRDefault="00301999" w:rsidP="00C624B0">
      <w:pPr>
        <w:pStyle w:val="a6"/>
        <w:shd w:val="clear" w:color="auto" w:fill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1.4. В разделе 6 «Подпрограммы программы» подпрограммы 3 «Искусство и народное творчество»:</w:t>
      </w:r>
    </w:p>
    <w:p w:rsidR="00B32444" w:rsidRDefault="00301999" w:rsidP="00C624B0">
      <w:pPr>
        <w:pStyle w:val="a6"/>
        <w:shd w:val="clear" w:color="auto" w:fill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1.4.1. В паспорте подпрограммы 3 строку «Объемы и источники финансирования подпрограммы» изложить в новой редакции: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B32444" w:rsidTr="00C624B0">
        <w:trPr>
          <w:trHeight w:hRule="exact" w:val="550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24B0" w:rsidRDefault="00301999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подпрограммы </w:t>
            </w:r>
          </w:p>
          <w:p w:rsidR="00B32444" w:rsidRDefault="00301999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62363">
              <w:rPr>
                <w:sz w:val="28"/>
                <w:szCs w:val="28"/>
              </w:rPr>
              <w:t>170038</w:t>
            </w:r>
            <w:r w:rsidR="00580A36">
              <w:rPr>
                <w:sz w:val="28"/>
                <w:szCs w:val="28"/>
              </w:rPr>
              <w:t xml:space="preserve">,78000 </w:t>
            </w:r>
            <w:r>
              <w:rPr>
                <w:sz w:val="28"/>
                <w:szCs w:val="28"/>
              </w:rPr>
              <w:t>тыс. руб., в том числе по годам:</w:t>
            </w:r>
          </w:p>
          <w:p w:rsidR="00B32444" w:rsidRDefault="00301999" w:rsidP="00C624B0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634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r w:rsidR="00580A36">
              <w:rPr>
                <w:b/>
                <w:bCs/>
                <w:sz w:val="28"/>
                <w:szCs w:val="28"/>
              </w:rPr>
              <w:t>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262363">
              <w:rPr>
                <w:sz w:val="28"/>
                <w:szCs w:val="28"/>
              </w:rPr>
              <w:t>59778</w:t>
            </w:r>
            <w:r w:rsidR="00580A36">
              <w:rPr>
                <w:sz w:val="28"/>
                <w:szCs w:val="28"/>
              </w:rPr>
              <w:t>,1</w:t>
            </w:r>
            <w:r>
              <w:rPr>
                <w:sz w:val="28"/>
                <w:szCs w:val="28"/>
              </w:rPr>
              <w:t>4000 тыс. руб., в том числе:</w:t>
            </w:r>
          </w:p>
          <w:p w:rsidR="00B32444" w:rsidRDefault="00580A36" w:rsidP="00C624B0">
            <w:pPr>
              <w:pStyle w:val="a8"/>
              <w:shd w:val="clear" w:color="auto" w:fill="auto"/>
              <w:tabs>
                <w:tab w:val="left" w:pos="5789"/>
              </w:tabs>
              <w:ind w:left="101" w:right="156"/>
              <w:jc w:val="both"/>
              <w:rPr>
                <w:sz w:val="34"/>
                <w:szCs w:val="34"/>
              </w:rPr>
            </w:pPr>
            <w:r>
              <w:rPr>
                <w:sz w:val="28"/>
                <w:szCs w:val="28"/>
              </w:rPr>
              <w:t xml:space="preserve">бюджет города – </w:t>
            </w:r>
            <w:r w:rsidR="00262363">
              <w:rPr>
                <w:sz w:val="28"/>
                <w:szCs w:val="28"/>
              </w:rPr>
              <w:t>50533</w:t>
            </w:r>
            <w:r>
              <w:rPr>
                <w:sz w:val="28"/>
                <w:szCs w:val="28"/>
              </w:rPr>
              <w:t>,1</w:t>
            </w:r>
            <w:r w:rsidR="00301999">
              <w:rPr>
                <w:sz w:val="28"/>
                <w:szCs w:val="28"/>
              </w:rPr>
              <w:t>4000 тыс. руб.;</w:t>
            </w:r>
            <w:r w:rsidR="00301999">
              <w:rPr>
                <w:sz w:val="28"/>
                <w:szCs w:val="28"/>
              </w:rPr>
              <w:tab/>
            </w:r>
          </w:p>
          <w:p w:rsidR="00B32444" w:rsidRDefault="00301999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</w:t>
            </w:r>
            <w:r w:rsidR="00580A3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0,00000 тыс. руб.;</w:t>
            </w:r>
          </w:p>
          <w:p w:rsidR="00C624B0" w:rsidRDefault="00301999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- 0,00000 тыс. руб.; </w:t>
            </w:r>
          </w:p>
          <w:p w:rsidR="00B32444" w:rsidRDefault="00262363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- 89</w:t>
            </w:r>
            <w:r w:rsidR="00301999">
              <w:rPr>
                <w:sz w:val="28"/>
                <w:szCs w:val="28"/>
              </w:rPr>
              <w:t>45,00000 тыс. руб.</w:t>
            </w:r>
          </w:p>
          <w:p w:rsidR="00C624B0" w:rsidRDefault="00301999" w:rsidP="00C624B0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638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- </w:t>
            </w:r>
            <w:r>
              <w:rPr>
                <w:sz w:val="28"/>
                <w:szCs w:val="28"/>
              </w:rPr>
              <w:t xml:space="preserve">56645,82000 тыс. руб., в том числе: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3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- 45100,82000 тыс. руб.;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3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- 870,00302 тыс. руб.; </w:t>
            </w:r>
          </w:p>
          <w:p w:rsidR="001B0EAB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- 2129,99698 тыс. руб.; </w:t>
            </w:r>
          </w:p>
          <w:p w:rsidR="00B32444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- 8545,00000 тыс. руб.</w:t>
            </w:r>
          </w:p>
          <w:p w:rsidR="00C624B0" w:rsidRDefault="00301999" w:rsidP="00C624B0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638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- </w:t>
            </w:r>
            <w:r>
              <w:rPr>
                <w:sz w:val="28"/>
                <w:szCs w:val="28"/>
              </w:rPr>
              <w:t xml:space="preserve">53614,82000 тыс. руб., в том числе: </w:t>
            </w:r>
          </w:p>
          <w:p w:rsidR="00C624B0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- 45069,82000 тыс. руб.; </w:t>
            </w:r>
          </w:p>
          <w:p w:rsidR="00B32444" w:rsidRDefault="00301999" w:rsidP="00C624B0">
            <w:pPr>
              <w:pStyle w:val="a8"/>
              <w:shd w:val="clear" w:color="auto" w:fill="auto"/>
              <w:tabs>
                <w:tab w:val="left" w:pos="638"/>
              </w:tabs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- 0,00000 тыс. руб.;</w:t>
            </w:r>
          </w:p>
          <w:p w:rsidR="00C624B0" w:rsidRDefault="00301999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- 0,00000 тыс. руб.; </w:t>
            </w:r>
          </w:p>
          <w:p w:rsidR="00B32444" w:rsidRDefault="00301999" w:rsidP="00C624B0">
            <w:pPr>
              <w:pStyle w:val="a8"/>
              <w:shd w:val="clear" w:color="auto" w:fill="auto"/>
              <w:ind w:left="101" w:righ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- 8545,00000 тыс. руб.</w:t>
            </w:r>
          </w:p>
        </w:tc>
      </w:tr>
    </w:tbl>
    <w:p w:rsidR="00B32444" w:rsidRDefault="00301999" w:rsidP="00C624B0">
      <w:pPr>
        <w:pStyle w:val="20"/>
        <w:shd w:val="clear" w:color="auto" w:fill="auto"/>
        <w:spacing w:after="0"/>
        <w:ind w:firstLine="740"/>
        <w:jc w:val="both"/>
      </w:pPr>
      <w:r>
        <w:t>1.4.2. Раздел 4 «Характеристика основных мероприятий подпрограммы» изложить в новой редакции:</w:t>
      </w:r>
    </w:p>
    <w:p w:rsidR="00262363" w:rsidRDefault="00301999" w:rsidP="00262363">
      <w:pPr>
        <w:pStyle w:val="20"/>
        <w:shd w:val="clear" w:color="auto" w:fill="auto"/>
        <w:spacing w:after="0"/>
        <w:ind w:firstLine="740"/>
        <w:jc w:val="both"/>
      </w:pPr>
      <w:r>
        <w:t>«Перечень мероприятий подпрограммы приведен в приложении 2, 5 к Программе.</w:t>
      </w:r>
    </w:p>
    <w:p w:rsidR="00B32444" w:rsidRPr="00C624B0" w:rsidRDefault="00301999" w:rsidP="00262363">
      <w:pPr>
        <w:pStyle w:val="20"/>
        <w:shd w:val="clear" w:color="auto" w:fill="auto"/>
        <w:spacing w:after="0"/>
        <w:ind w:firstLine="709"/>
        <w:jc w:val="both"/>
      </w:pPr>
      <w:r>
        <w:t xml:space="preserve"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</w:t>
      </w:r>
      <w:r w:rsidRPr="00C624B0">
        <w:t>внебюджетных источников.</w:t>
      </w:r>
    </w:p>
    <w:p w:rsidR="00262363" w:rsidRDefault="00301999" w:rsidP="00262363">
      <w:pPr>
        <w:pStyle w:val="a8"/>
        <w:shd w:val="clear" w:color="auto" w:fill="auto"/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>Общий объ</w:t>
      </w:r>
      <w:r w:rsidR="00C624B0">
        <w:rPr>
          <w:sz w:val="28"/>
          <w:szCs w:val="28"/>
        </w:rPr>
        <w:t>ем финансирования подпрограммы</w:t>
      </w:r>
      <w:r w:rsidRPr="00C624B0">
        <w:rPr>
          <w:sz w:val="28"/>
          <w:szCs w:val="28"/>
        </w:rPr>
        <w:t xml:space="preserve"> </w:t>
      </w:r>
      <w:r w:rsidR="00C624B0" w:rsidRPr="00C624B0">
        <w:rPr>
          <w:sz w:val="28"/>
          <w:szCs w:val="28"/>
        </w:rPr>
        <w:t xml:space="preserve">- </w:t>
      </w:r>
      <w:r w:rsidR="00262363">
        <w:rPr>
          <w:sz w:val="28"/>
          <w:szCs w:val="28"/>
        </w:rPr>
        <w:t>170038,78000 тыс. руб., в том числе по годам:</w:t>
      </w:r>
    </w:p>
    <w:p w:rsidR="00262363" w:rsidRDefault="00262363" w:rsidP="00262363">
      <w:pPr>
        <w:pStyle w:val="a8"/>
        <w:numPr>
          <w:ilvl w:val="0"/>
          <w:numId w:val="25"/>
        </w:numPr>
        <w:shd w:val="clear" w:color="auto" w:fill="auto"/>
        <w:tabs>
          <w:tab w:val="left" w:pos="634"/>
        </w:tabs>
        <w:ind w:left="0" w:right="156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год – </w:t>
      </w:r>
      <w:r>
        <w:rPr>
          <w:sz w:val="28"/>
          <w:szCs w:val="28"/>
        </w:rPr>
        <w:t>59778,14000 тыс. руб., в том числе:</w:t>
      </w:r>
    </w:p>
    <w:p w:rsidR="00262363" w:rsidRDefault="00262363" w:rsidP="00262363">
      <w:pPr>
        <w:pStyle w:val="a8"/>
        <w:shd w:val="clear" w:color="auto" w:fill="auto"/>
        <w:tabs>
          <w:tab w:val="left" w:pos="5789"/>
        </w:tabs>
        <w:ind w:right="156"/>
        <w:jc w:val="both"/>
        <w:rPr>
          <w:sz w:val="34"/>
          <w:szCs w:val="34"/>
        </w:rPr>
      </w:pPr>
      <w:r>
        <w:rPr>
          <w:sz w:val="28"/>
          <w:szCs w:val="28"/>
        </w:rPr>
        <w:t>бюджет города – 50533,14000 тыс. руб.;</w:t>
      </w:r>
      <w:r>
        <w:rPr>
          <w:sz w:val="28"/>
          <w:szCs w:val="28"/>
        </w:rPr>
        <w:tab/>
      </w:r>
    </w:p>
    <w:p w:rsidR="00262363" w:rsidRDefault="00262363" w:rsidP="00262363">
      <w:pPr>
        <w:pStyle w:val="a8"/>
        <w:shd w:val="clear" w:color="auto" w:fill="auto"/>
        <w:ind w:right="156"/>
        <w:jc w:val="both"/>
        <w:rPr>
          <w:sz w:val="28"/>
          <w:szCs w:val="28"/>
        </w:rPr>
      </w:pPr>
      <w:r>
        <w:rPr>
          <w:sz w:val="28"/>
          <w:szCs w:val="28"/>
        </w:rPr>
        <w:t>краевой бюджет - 300,00000 тыс. руб.;</w:t>
      </w:r>
    </w:p>
    <w:p w:rsidR="00262363" w:rsidRDefault="00262363" w:rsidP="00262363">
      <w:pPr>
        <w:pStyle w:val="a8"/>
        <w:shd w:val="clear" w:color="auto" w:fill="auto"/>
        <w:ind w:right="1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 - 0,00000 тыс. руб.; </w:t>
      </w:r>
    </w:p>
    <w:p w:rsidR="00262363" w:rsidRDefault="00262363" w:rsidP="00262363">
      <w:pPr>
        <w:pStyle w:val="a8"/>
        <w:shd w:val="clear" w:color="auto" w:fill="auto"/>
        <w:ind w:right="156"/>
        <w:jc w:val="both"/>
        <w:rPr>
          <w:sz w:val="28"/>
          <w:szCs w:val="28"/>
        </w:rPr>
      </w:pPr>
      <w:r>
        <w:rPr>
          <w:sz w:val="28"/>
          <w:szCs w:val="28"/>
        </w:rPr>
        <w:t>внебюджетные источники - 8945,00000 тыс. руб.</w:t>
      </w:r>
    </w:p>
    <w:p w:rsidR="00C624B0" w:rsidRPr="00C624B0" w:rsidRDefault="00262363" w:rsidP="00262363">
      <w:pPr>
        <w:pStyle w:val="a8"/>
        <w:shd w:val="clear" w:color="auto" w:fill="auto"/>
        <w:ind w:right="15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2023 </w:t>
      </w:r>
      <w:r w:rsidR="00C624B0" w:rsidRPr="00C624B0">
        <w:rPr>
          <w:b/>
          <w:bCs/>
          <w:sz w:val="28"/>
          <w:szCs w:val="28"/>
        </w:rPr>
        <w:t xml:space="preserve">год - </w:t>
      </w:r>
      <w:r w:rsidR="00C624B0" w:rsidRPr="00C624B0">
        <w:rPr>
          <w:sz w:val="28"/>
          <w:szCs w:val="28"/>
        </w:rPr>
        <w:t xml:space="preserve">56645,82000 тыс. руб., в том числе: </w:t>
      </w:r>
    </w:p>
    <w:p w:rsidR="00C624B0" w:rsidRPr="00C624B0" w:rsidRDefault="00C624B0" w:rsidP="00262363">
      <w:pPr>
        <w:pStyle w:val="a8"/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 xml:space="preserve">бюджет города - 45100,82000 тыс. руб.; </w:t>
      </w:r>
    </w:p>
    <w:p w:rsidR="00C624B0" w:rsidRPr="00C624B0" w:rsidRDefault="00C624B0" w:rsidP="00262363">
      <w:pPr>
        <w:pStyle w:val="a8"/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 xml:space="preserve">краевой бюджет - 870,00302 тыс. руб.; </w:t>
      </w:r>
    </w:p>
    <w:p w:rsidR="00C624B0" w:rsidRDefault="00C624B0" w:rsidP="00262363">
      <w:pPr>
        <w:pStyle w:val="a8"/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 xml:space="preserve">федеральный бюджет - 2129,99698 тыс. руб.; </w:t>
      </w:r>
    </w:p>
    <w:p w:rsidR="00C624B0" w:rsidRPr="00C624B0" w:rsidRDefault="00C624B0" w:rsidP="00C624B0">
      <w:pPr>
        <w:pStyle w:val="a8"/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>внебюджетные источники - 8545,00000 тыс. руб.</w:t>
      </w:r>
    </w:p>
    <w:p w:rsidR="00C624B0" w:rsidRPr="00C624B0" w:rsidRDefault="00C624B0" w:rsidP="00262363">
      <w:pPr>
        <w:pStyle w:val="a8"/>
        <w:numPr>
          <w:ilvl w:val="0"/>
          <w:numId w:val="23"/>
        </w:numPr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b/>
          <w:bCs/>
          <w:sz w:val="28"/>
          <w:szCs w:val="28"/>
        </w:rPr>
        <w:t xml:space="preserve">год - </w:t>
      </w:r>
      <w:r w:rsidRPr="00C624B0">
        <w:rPr>
          <w:sz w:val="28"/>
          <w:szCs w:val="28"/>
        </w:rPr>
        <w:t xml:space="preserve">53614,82000 тыс. руб., в том числе: </w:t>
      </w:r>
    </w:p>
    <w:p w:rsidR="00C624B0" w:rsidRPr="00C624B0" w:rsidRDefault="00C624B0" w:rsidP="00C624B0">
      <w:pPr>
        <w:pStyle w:val="a8"/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 xml:space="preserve">бюджет города - 45069,82000 тыс. руб.; </w:t>
      </w:r>
    </w:p>
    <w:p w:rsidR="00C624B0" w:rsidRPr="00C624B0" w:rsidRDefault="00C624B0" w:rsidP="00C624B0">
      <w:pPr>
        <w:pStyle w:val="a8"/>
        <w:shd w:val="clear" w:color="auto" w:fill="auto"/>
        <w:tabs>
          <w:tab w:val="left" w:pos="638"/>
        </w:tabs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>краевой бюджет - 0,00000 тыс. руб.;</w:t>
      </w:r>
    </w:p>
    <w:p w:rsidR="00C624B0" w:rsidRPr="00C624B0" w:rsidRDefault="00C624B0" w:rsidP="00C624B0">
      <w:pPr>
        <w:pStyle w:val="a8"/>
        <w:shd w:val="clear" w:color="auto" w:fill="auto"/>
        <w:ind w:right="156"/>
        <w:jc w:val="both"/>
        <w:rPr>
          <w:sz w:val="28"/>
          <w:szCs w:val="28"/>
        </w:rPr>
      </w:pPr>
      <w:r w:rsidRPr="00C624B0">
        <w:rPr>
          <w:sz w:val="28"/>
          <w:szCs w:val="28"/>
        </w:rPr>
        <w:t xml:space="preserve">федеральный бюджет - 0,00000 тыс. руб.; </w:t>
      </w:r>
    </w:p>
    <w:p w:rsidR="00B32444" w:rsidRPr="00C624B0" w:rsidRDefault="00C624B0" w:rsidP="00C624B0">
      <w:pPr>
        <w:pStyle w:val="20"/>
        <w:shd w:val="clear" w:color="auto" w:fill="auto"/>
        <w:spacing w:after="0"/>
        <w:jc w:val="both"/>
      </w:pPr>
      <w:r w:rsidRPr="00C624B0">
        <w:t>внебюджетные источники - 8545,00000 тыс. руб.</w:t>
      </w:r>
      <w:r w:rsidR="00301999" w:rsidRPr="00C624B0">
        <w:t>»;</w:t>
      </w:r>
    </w:p>
    <w:p w:rsidR="00B32444" w:rsidRDefault="00301999" w:rsidP="00C624B0">
      <w:pPr>
        <w:pStyle w:val="a6"/>
        <w:shd w:val="clear" w:color="auto" w:fill="auto"/>
        <w:rPr>
          <w:sz w:val="28"/>
          <w:szCs w:val="28"/>
        </w:rPr>
      </w:pPr>
      <w:r w:rsidRPr="00C624B0">
        <w:rPr>
          <w:b w:val="0"/>
          <w:bCs w:val="0"/>
          <w:sz w:val="28"/>
          <w:szCs w:val="28"/>
        </w:rPr>
        <w:t>1.5. В разделе</w:t>
      </w:r>
      <w:r>
        <w:rPr>
          <w:b w:val="0"/>
          <w:bCs w:val="0"/>
          <w:sz w:val="28"/>
          <w:szCs w:val="28"/>
        </w:rPr>
        <w:t xml:space="preserve"> 6 «Подпрограммы программы» подпрограммы 4 «Развитие архивного дела в городе Назарово»:</w:t>
      </w:r>
    </w:p>
    <w:p w:rsidR="00B32444" w:rsidRDefault="00301999" w:rsidP="00C624B0">
      <w:pPr>
        <w:pStyle w:val="a6"/>
        <w:shd w:val="clear" w:color="auto" w:fill="auto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1.5.1. В паспорте подпрограммы 4 строку «Объемы и источники финансирования подпрограммы» изложить в новой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1"/>
        <w:gridCol w:w="6504"/>
      </w:tblGrid>
      <w:tr w:rsidR="00B32444">
        <w:trPr>
          <w:trHeight w:hRule="exact" w:val="3571"/>
          <w:jc w:val="center"/>
        </w:trPr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3E80" w:rsidRDefault="00301999" w:rsidP="00403E80">
            <w:pPr>
              <w:pStyle w:val="20"/>
              <w:shd w:val="clear" w:color="auto" w:fill="auto"/>
              <w:spacing w:after="0"/>
            </w:pPr>
            <w:r>
              <w:t>общий объем финан</w:t>
            </w:r>
            <w:r w:rsidR="00C66233">
              <w:t xml:space="preserve">сирования подпрограммы – </w:t>
            </w:r>
            <w:r w:rsidR="00403E80">
              <w:t>1</w:t>
            </w:r>
            <w:r w:rsidR="00262363">
              <w:t>7215,27006</w:t>
            </w:r>
            <w:r w:rsidR="00403E80">
              <w:t xml:space="preserve"> тыс. руб., в том числе по годам:</w:t>
            </w:r>
          </w:p>
          <w:p w:rsidR="00403E80" w:rsidRDefault="00403E80" w:rsidP="00403E80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677"/>
              </w:tabs>
              <w:spacing w:after="0"/>
            </w:pPr>
            <w:r>
              <w:t xml:space="preserve">год – </w:t>
            </w:r>
            <w:r w:rsidR="00262363">
              <w:t>6103,79006</w:t>
            </w:r>
            <w:r>
              <w:t xml:space="preserve"> тыс. руб., в том числе:</w:t>
            </w:r>
          </w:p>
          <w:p w:rsidR="00403E80" w:rsidRDefault="00403E80" w:rsidP="00403E80">
            <w:pPr>
              <w:pStyle w:val="20"/>
              <w:shd w:val="clear" w:color="auto" w:fill="auto"/>
              <w:tabs>
                <w:tab w:val="left" w:pos="677"/>
              </w:tabs>
              <w:spacing w:after="0"/>
            </w:pPr>
            <w:r>
              <w:t xml:space="preserve">бюджет города – </w:t>
            </w:r>
            <w:r w:rsidR="00262363">
              <w:t>5642,87206</w:t>
            </w:r>
            <w:r>
              <w:t xml:space="preserve"> тыс. руб.; </w:t>
            </w:r>
          </w:p>
          <w:p w:rsidR="00403E80" w:rsidRDefault="00403E80" w:rsidP="00403E80">
            <w:pPr>
              <w:pStyle w:val="20"/>
              <w:shd w:val="clear" w:color="auto" w:fill="auto"/>
              <w:tabs>
                <w:tab w:val="left" w:pos="677"/>
              </w:tabs>
              <w:spacing w:after="0"/>
            </w:pPr>
            <w:r>
              <w:t>краевой бюджет – 460,91800 тыс. руб.</w:t>
            </w:r>
          </w:p>
          <w:p w:rsidR="001B0EAB" w:rsidRDefault="00301999" w:rsidP="007A3B9D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62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- 5555,74000 тыс. руб., в том числе: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2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города - 5108,54000 тыс. руб.;</w:t>
            </w:r>
          </w:p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- 447,20000 тыс. руб.</w:t>
            </w:r>
          </w:p>
          <w:p w:rsidR="001B0EAB" w:rsidRDefault="00301999" w:rsidP="007A3B9D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62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- 5555,74000 тыс. руб., в том числе: 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2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города - 5108,54000 тыс. руб.;</w:t>
            </w:r>
          </w:p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- 447,20000 тыс. руб.</w:t>
            </w:r>
          </w:p>
        </w:tc>
      </w:tr>
    </w:tbl>
    <w:p w:rsidR="00B32444" w:rsidRDefault="00301999">
      <w:pPr>
        <w:pStyle w:val="20"/>
        <w:shd w:val="clear" w:color="auto" w:fill="auto"/>
        <w:spacing w:after="0"/>
        <w:ind w:firstLine="740"/>
      </w:pPr>
      <w:r>
        <w:t>1.5.2. Раздел 4 «Характеристика основных мероприятий подпрограммы» изложить в новой редакции:</w:t>
      </w:r>
    </w:p>
    <w:p w:rsidR="00B32444" w:rsidRDefault="00301999">
      <w:pPr>
        <w:pStyle w:val="20"/>
        <w:shd w:val="clear" w:color="auto" w:fill="auto"/>
        <w:spacing w:after="0"/>
        <w:ind w:firstLine="740"/>
      </w:pPr>
      <w:r>
        <w:t>«Перечень мероприятий подпрограммы приведен в приложении 2, 5 к Программе.</w:t>
      </w:r>
    </w:p>
    <w:p w:rsidR="00B32444" w:rsidRDefault="00301999">
      <w:pPr>
        <w:pStyle w:val="20"/>
        <w:shd w:val="clear" w:color="auto" w:fill="auto"/>
        <w:spacing w:after="0"/>
        <w:ind w:firstLine="740"/>
      </w:pPr>
      <w: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262363" w:rsidRDefault="00301999" w:rsidP="00262363">
      <w:pPr>
        <w:pStyle w:val="20"/>
        <w:shd w:val="clear" w:color="auto" w:fill="auto"/>
        <w:spacing w:after="0"/>
      </w:pPr>
      <w:r>
        <w:t xml:space="preserve">Общий объем финансирования подпрограммы - </w:t>
      </w:r>
      <w:r w:rsidR="00262363">
        <w:t>17215,27006 тыс. руб., в том числе по годам:</w:t>
      </w:r>
    </w:p>
    <w:p w:rsidR="00262363" w:rsidRDefault="00262363" w:rsidP="00262363">
      <w:pPr>
        <w:pStyle w:val="20"/>
        <w:numPr>
          <w:ilvl w:val="0"/>
          <w:numId w:val="26"/>
        </w:numPr>
        <w:shd w:val="clear" w:color="auto" w:fill="auto"/>
        <w:tabs>
          <w:tab w:val="left" w:pos="677"/>
        </w:tabs>
        <w:spacing w:after="0"/>
      </w:pPr>
      <w:r>
        <w:t>год – 6103,79006 тыс. руб., в том числе:</w:t>
      </w:r>
    </w:p>
    <w:p w:rsidR="00262363" w:rsidRDefault="00262363" w:rsidP="00262363">
      <w:pPr>
        <w:pStyle w:val="20"/>
        <w:shd w:val="clear" w:color="auto" w:fill="auto"/>
        <w:tabs>
          <w:tab w:val="left" w:pos="677"/>
        </w:tabs>
        <w:spacing w:after="0"/>
      </w:pPr>
      <w:r>
        <w:t xml:space="preserve">бюджет города – 5642,87206 тыс. руб.; </w:t>
      </w:r>
    </w:p>
    <w:p w:rsidR="00B32444" w:rsidRDefault="00301999" w:rsidP="00262363">
      <w:pPr>
        <w:pStyle w:val="20"/>
        <w:shd w:val="clear" w:color="auto" w:fill="auto"/>
        <w:spacing w:after="0"/>
      </w:pPr>
      <w:r>
        <w:t xml:space="preserve">краевой бюджет </w:t>
      </w:r>
      <w:r w:rsidR="00403E80">
        <w:t>–460,91800</w:t>
      </w:r>
      <w:r>
        <w:t xml:space="preserve"> тыс. руб.</w:t>
      </w:r>
    </w:p>
    <w:p w:rsidR="001B0EAB" w:rsidRDefault="00301999" w:rsidP="00262363">
      <w:pPr>
        <w:pStyle w:val="20"/>
        <w:numPr>
          <w:ilvl w:val="0"/>
          <w:numId w:val="26"/>
        </w:numPr>
        <w:shd w:val="clear" w:color="auto" w:fill="auto"/>
        <w:tabs>
          <w:tab w:val="left" w:pos="0"/>
        </w:tabs>
        <w:spacing w:after="0"/>
        <w:ind w:left="709" w:hanging="709"/>
      </w:pPr>
      <w:r>
        <w:t xml:space="preserve">год - 5555,74000 тыс. руб., в том числе: </w:t>
      </w:r>
    </w:p>
    <w:p w:rsidR="001B0EAB" w:rsidRDefault="00301999" w:rsidP="007A3B9D">
      <w:pPr>
        <w:pStyle w:val="20"/>
        <w:shd w:val="clear" w:color="auto" w:fill="auto"/>
        <w:tabs>
          <w:tab w:val="left" w:pos="0"/>
        </w:tabs>
        <w:spacing w:after="0"/>
        <w:ind w:hanging="9"/>
      </w:pPr>
      <w:r>
        <w:t xml:space="preserve">бюджет города - 5108,54000 тыс. руб.; </w:t>
      </w:r>
    </w:p>
    <w:p w:rsidR="00B32444" w:rsidRDefault="00301999" w:rsidP="007A3B9D">
      <w:pPr>
        <w:pStyle w:val="20"/>
        <w:shd w:val="clear" w:color="auto" w:fill="auto"/>
        <w:tabs>
          <w:tab w:val="left" w:pos="0"/>
        </w:tabs>
        <w:spacing w:after="0"/>
        <w:ind w:hanging="9"/>
      </w:pPr>
      <w:r>
        <w:t>краевой бюджет - 447,20000 тыс. руб.</w:t>
      </w:r>
    </w:p>
    <w:p w:rsidR="001B0EAB" w:rsidRDefault="007A3B9D" w:rsidP="00262363">
      <w:pPr>
        <w:pStyle w:val="20"/>
        <w:numPr>
          <w:ilvl w:val="0"/>
          <w:numId w:val="26"/>
        </w:numPr>
        <w:shd w:val="clear" w:color="auto" w:fill="auto"/>
        <w:tabs>
          <w:tab w:val="left" w:pos="0"/>
          <w:tab w:val="left" w:pos="686"/>
        </w:tabs>
        <w:spacing w:after="0"/>
        <w:ind w:left="936" w:hanging="936"/>
      </w:pPr>
      <w:r>
        <w:t xml:space="preserve"> </w:t>
      </w:r>
      <w:r w:rsidR="00301999">
        <w:t xml:space="preserve">год - 5555,74000 тыс. руб., в том числе: </w:t>
      </w:r>
    </w:p>
    <w:p w:rsidR="001B0EAB" w:rsidRDefault="00301999" w:rsidP="007A3B9D">
      <w:pPr>
        <w:pStyle w:val="20"/>
        <w:shd w:val="clear" w:color="auto" w:fill="auto"/>
        <w:tabs>
          <w:tab w:val="left" w:pos="0"/>
          <w:tab w:val="left" w:pos="686"/>
        </w:tabs>
        <w:spacing w:after="0"/>
      </w:pPr>
      <w:r>
        <w:t xml:space="preserve">бюджет города - 5108,54000 тыс. руб.; </w:t>
      </w:r>
    </w:p>
    <w:p w:rsidR="00B32444" w:rsidRDefault="00301999" w:rsidP="001B0EAB">
      <w:pPr>
        <w:pStyle w:val="20"/>
        <w:shd w:val="clear" w:color="auto" w:fill="auto"/>
        <w:tabs>
          <w:tab w:val="left" w:pos="686"/>
        </w:tabs>
        <w:spacing w:after="0"/>
      </w:pPr>
      <w:r>
        <w:t>краевой бюджет - 447,20000 тыс. руб.»;</w:t>
      </w:r>
    </w:p>
    <w:p w:rsidR="00B32444" w:rsidRDefault="00301999">
      <w:pPr>
        <w:pStyle w:val="20"/>
        <w:shd w:val="clear" w:color="auto" w:fill="auto"/>
        <w:spacing w:after="0"/>
        <w:ind w:firstLine="740"/>
      </w:pPr>
      <w:r>
        <w:t>1.6 В разделе 6 «Подпрограммы программы» подпрограммы 5 «Развитие системы непрерывного предпрофессионального образования в области культуры города Назарово»:</w:t>
      </w:r>
    </w:p>
    <w:p w:rsidR="00B32444" w:rsidRDefault="00301999" w:rsidP="004D0487">
      <w:pPr>
        <w:pStyle w:val="20"/>
        <w:shd w:val="clear" w:color="auto" w:fill="auto"/>
        <w:spacing w:after="0"/>
        <w:ind w:firstLine="740"/>
        <w:jc w:val="both"/>
      </w:pPr>
      <w:r>
        <w:t>1.6.1. В паспорте подпрограммы 5 строку «Объемы и источники финансирования подпрограммы» изложить в новой редакции: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4"/>
        <w:gridCol w:w="6226"/>
      </w:tblGrid>
      <w:tr w:rsidR="00B32444">
        <w:trPr>
          <w:trHeight w:hRule="exact" w:val="2294"/>
          <w:jc w:val="center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3E80" w:rsidRDefault="00301999" w:rsidP="00403E80">
            <w:pPr>
              <w:pStyle w:val="20"/>
              <w:shd w:val="clear" w:color="auto" w:fill="auto"/>
              <w:spacing w:after="0"/>
            </w:pPr>
            <w:r>
              <w:t xml:space="preserve">общий объем финансирования подпрограммы </w:t>
            </w:r>
            <w:r w:rsidR="009C29AF">
              <w:t>–</w:t>
            </w:r>
            <w:r>
              <w:t xml:space="preserve"> </w:t>
            </w:r>
            <w:r w:rsidR="00403E80">
              <w:t>11</w:t>
            </w:r>
            <w:r w:rsidR="009C29AF">
              <w:t xml:space="preserve">4761,59740 </w:t>
            </w:r>
            <w:r w:rsidR="00403E80">
              <w:t>тыс. руб., в том числе по годам:</w:t>
            </w:r>
          </w:p>
          <w:p w:rsidR="00403E80" w:rsidRDefault="00403E80" w:rsidP="00403E80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674"/>
              </w:tabs>
              <w:spacing w:after="0"/>
            </w:pPr>
            <w:r>
              <w:rPr>
                <w:b/>
                <w:bCs/>
              </w:rPr>
              <w:t xml:space="preserve">год – </w:t>
            </w:r>
            <w:r>
              <w:t>4</w:t>
            </w:r>
            <w:r w:rsidR="009C29AF">
              <w:t xml:space="preserve">7438,01740 </w:t>
            </w:r>
            <w:r>
              <w:t xml:space="preserve">тыс. руб., в том числе: </w:t>
            </w:r>
          </w:p>
          <w:p w:rsidR="00403E80" w:rsidRDefault="00403E80" w:rsidP="00403E80">
            <w:pPr>
              <w:pStyle w:val="20"/>
              <w:shd w:val="clear" w:color="auto" w:fill="auto"/>
              <w:tabs>
                <w:tab w:val="left" w:pos="674"/>
              </w:tabs>
              <w:spacing w:after="0"/>
            </w:pPr>
            <w:r>
              <w:t>бюджет города-3</w:t>
            </w:r>
            <w:r w:rsidR="009C29AF">
              <w:t xml:space="preserve">5575,27936 </w:t>
            </w:r>
            <w:r>
              <w:t xml:space="preserve">тыс. руб.; </w:t>
            </w:r>
          </w:p>
          <w:p w:rsidR="00403E80" w:rsidRDefault="00403E80" w:rsidP="00403E80">
            <w:pPr>
              <w:pStyle w:val="20"/>
              <w:shd w:val="clear" w:color="auto" w:fill="auto"/>
              <w:tabs>
                <w:tab w:val="left" w:pos="674"/>
              </w:tabs>
              <w:spacing w:after="0"/>
            </w:pPr>
            <w:r>
              <w:t xml:space="preserve">краевой бюджет – 4908,90857 тыс. руб.; </w:t>
            </w:r>
          </w:p>
          <w:p w:rsidR="00403E80" w:rsidRDefault="00403E80" w:rsidP="00403E80">
            <w:pPr>
              <w:pStyle w:val="20"/>
              <w:shd w:val="clear" w:color="auto" w:fill="auto"/>
              <w:tabs>
                <w:tab w:val="left" w:pos="674"/>
              </w:tabs>
              <w:spacing w:after="0"/>
            </w:pPr>
            <w:r>
              <w:t xml:space="preserve">федеральный бюджет - 4050,89143 тыс. руб.; </w:t>
            </w:r>
          </w:p>
          <w:p w:rsidR="00403E80" w:rsidRDefault="00403E80" w:rsidP="00403E80">
            <w:pPr>
              <w:pStyle w:val="20"/>
              <w:shd w:val="clear" w:color="auto" w:fill="auto"/>
              <w:tabs>
                <w:tab w:val="left" w:pos="674"/>
              </w:tabs>
              <w:spacing w:after="0"/>
            </w:pPr>
            <w:r>
              <w:t>внебюджетные источники – 2902,93804 тыс. руб.</w:t>
            </w:r>
          </w:p>
          <w:p w:rsidR="00B32444" w:rsidRDefault="00B32444">
            <w:pPr>
              <w:pStyle w:val="a8"/>
              <w:shd w:val="clear" w:color="auto" w:fill="auto"/>
              <w:rPr>
                <w:sz w:val="28"/>
                <w:szCs w:val="28"/>
              </w:rPr>
            </w:pPr>
          </w:p>
        </w:tc>
      </w:tr>
    </w:tbl>
    <w:p w:rsidR="00B32444" w:rsidRDefault="00B32444">
      <w:pPr>
        <w:spacing w:line="1" w:lineRule="exact"/>
        <w:sectPr w:rsidR="00B32444" w:rsidSect="00C624B0">
          <w:pgSz w:w="11900" w:h="16840"/>
          <w:pgMar w:top="971" w:right="571" w:bottom="851" w:left="1831" w:header="543" w:footer="285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5"/>
        <w:gridCol w:w="6221"/>
      </w:tblGrid>
      <w:tr w:rsidR="00B32444">
        <w:trPr>
          <w:trHeight w:hRule="exact" w:val="3245"/>
          <w:jc w:val="center"/>
        </w:trPr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2444" w:rsidRDefault="00B32444">
            <w:pPr>
              <w:rPr>
                <w:sz w:val="10"/>
                <w:szCs w:val="10"/>
              </w:rPr>
            </w:pPr>
          </w:p>
        </w:tc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EAB" w:rsidRDefault="00301999" w:rsidP="00452930">
            <w:pPr>
              <w:pStyle w:val="a8"/>
              <w:numPr>
                <w:ilvl w:val="0"/>
                <w:numId w:val="11"/>
              </w:numPr>
              <w:shd w:val="clear" w:color="auto" w:fill="auto"/>
              <w:tabs>
                <w:tab w:val="left" w:pos="638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- </w:t>
            </w:r>
            <w:r>
              <w:rPr>
                <w:sz w:val="28"/>
                <w:szCs w:val="28"/>
              </w:rPr>
              <w:t xml:space="preserve">33661,79 тыс. руб., в том числе: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города - 31088,19000 тыс. руб.; </w:t>
            </w:r>
          </w:p>
          <w:p w:rsidR="001B0EAB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- 0,00000 тыс. руб.; 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- 0,00000 тыс. руб.;</w:t>
            </w:r>
          </w:p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- 2573,60000 тыс. руб.</w:t>
            </w:r>
          </w:p>
          <w:p w:rsidR="001B0EAB" w:rsidRDefault="00301999" w:rsidP="00452930">
            <w:pPr>
              <w:pStyle w:val="a8"/>
              <w:numPr>
                <w:ilvl w:val="0"/>
                <w:numId w:val="11"/>
              </w:numPr>
              <w:shd w:val="clear" w:color="auto" w:fill="auto"/>
              <w:tabs>
                <w:tab w:val="left" w:pos="638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</w:t>
            </w:r>
            <w:r>
              <w:rPr>
                <w:sz w:val="28"/>
                <w:szCs w:val="28"/>
              </w:rPr>
              <w:t xml:space="preserve">- 33661,79 тыс. руб., в том числе: </w:t>
            </w:r>
          </w:p>
          <w:p w:rsidR="00B32444" w:rsidRDefault="00301999" w:rsidP="001B0EAB">
            <w:pPr>
              <w:pStyle w:val="a8"/>
              <w:shd w:val="clear" w:color="auto" w:fill="auto"/>
              <w:tabs>
                <w:tab w:val="left" w:pos="6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города - 31088,19000 тыс. руб.;</w:t>
            </w:r>
          </w:p>
          <w:p w:rsidR="001B0EAB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- 0,00000 тыс. руб.; </w:t>
            </w:r>
          </w:p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- 0,00000 тыс. руб.;</w:t>
            </w:r>
          </w:p>
          <w:p w:rsidR="00B32444" w:rsidRDefault="00301999">
            <w:pPr>
              <w:pStyle w:val="a8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- 2573,60000 тыс. руб.</w:t>
            </w:r>
          </w:p>
        </w:tc>
      </w:tr>
    </w:tbl>
    <w:p w:rsidR="00B32444" w:rsidRDefault="00301999">
      <w:pPr>
        <w:pStyle w:val="20"/>
        <w:shd w:val="clear" w:color="auto" w:fill="auto"/>
        <w:spacing w:after="0"/>
        <w:ind w:firstLine="740"/>
      </w:pPr>
      <w:r>
        <w:t>1.6.2. Раздел 4 «Характеристика основных мероприятий подпрограммы» изложить в новой редакции:</w:t>
      </w:r>
    </w:p>
    <w:p w:rsidR="00B32444" w:rsidRDefault="00301999">
      <w:pPr>
        <w:pStyle w:val="20"/>
        <w:shd w:val="clear" w:color="auto" w:fill="auto"/>
        <w:spacing w:after="0"/>
        <w:ind w:firstLine="740"/>
      </w:pPr>
      <w:r>
        <w:t>«Перечень мероприятий подпрограммы приведен в приложении 2, 5 к Программе.</w:t>
      </w:r>
    </w:p>
    <w:p w:rsidR="00B32444" w:rsidRDefault="00301999">
      <w:pPr>
        <w:pStyle w:val="20"/>
        <w:shd w:val="clear" w:color="auto" w:fill="auto"/>
        <w:spacing w:after="0"/>
        <w:ind w:firstLine="740"/>
        <w:jc w:val="both"/>
      </w:pPr>
      <w: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4D0487" w:rsidRDefault="00301999" w:rsidP="004D0487">
      <w:pPr>
        <w:pStyle w:val="20"/>
        <w:shd w:val="clear" w:color="auto" w:fill="auto"/>
        <w:spacing w:after="0"/>
      </w:pPr>
      <w:r>
        <w:t xml:space="preserve">Общий объем финансирования подпрограммы </w:t>
      </w:r>
      <w:r w:rsidR="00403E80">
        <w:t>–</w:t>
      </w:r>
      <w:r>
        <w:t xml:space="preserve"> </w:t>
      </w:r>
      <w:r w:rsidR="004D0487">
        <w:t>114761,59740 тыс. руб., в том числе по годам:</w:t>
      </w:r>
    </w:p>
    <w:p w:rsidR="004D0487" w:rsidRDefault="00CA1CD1" w:rsidP="00CA1CD1">
      <w:pPr>
        <w:pStyle w:val="20"/>
        <w:shd w:val="clear" w:color="auto" w:fill="auto"/>
        <w:tabs>
          <w:tab w:val="left" w:pos="674"/>
        </w:tabs>
        <w:spacing w:after="0"/>
      </w:pPr>
      <w:r>
        <w:rPr>
          <w:b/>
          <w:bCs/>
        </w:rPr>
        <w:t xml:space="preserve">2022 </w:t>
      </w:r>
      <w:r w:rsidR="004D0487">
        <w:rPr>
          <w:b/>
          <w:bCs/>
        </w:rPr>
        <w:t xml:space="preserve">год – </w:t>
      </w:r>
      <w:r w:rsidR="004D0487">
        <w:t xml:space="preserve">47438,01740 тыс. руб., в том числе: </w:t>
      </w:r>
    </w:p>
    <w:p w:rsidR="004D0487" w:rsidRDefault="004D0487" w:rsidP="00CA1CD1">
      <w:pPr>
        <w:pStyle w:val="20"/>
        <w:shd w:val="clear" w:color="auto" w:fill="auto"/>
        <w:tabs>
          <w:tab w:val="left" w:pos="674"/>
        </w:tabs>
        <w:spacing w:after="0"/>
      </w:pPr>
      <w:r>
        <w:t xml:space="preserve">бюджет города-35575,27936 тыс. руб.; </w:t>
      </w:r>
    </w:p>
    <w:p w:rsidR="004D0487" w:rsidRDefault="004D0487" w:rsidP="00CA1CD1">
      <w:pPr>
        <w:pStyle w:val="20"/>
        <w:shd w:val="clear" w:color="auto" w:fill="auto"/>
        <w:tabs>
          <w:tab w:val="left" w:pos="674"/>
        </w:tabs>
        <w:spacing w:after="0"/>
      </w:pPr>
      <w:r>
        <w:t xml:space="preserve">краевой бюджет – 4908,90857 тыс. руб.; </w:t>
      </w:r>
    </w:p>
    <w:p w:rsidR="004D0487" w:rsidRDefault="004D0487" w:rsidP="00CA1CD1">
      <w:pPr>
        <w:pStyle w:val="20"/>
        <w:shd w:val="clear" w:color="auto" w:fill="auto"/>
        <w:tabs>
          <w:tab w:val="left" w:pos="674"/>
        </w:tabs>
        <w:spacing w:after="0"/>
      </w:pPr>
      <w:r>
        <w:t xml:space="preserve">федеральный бюджет - 4050,89143 тыс. руб.; </w:t>
      </w:r>
    </w:p>
    <w:p w:rsidR="004D0487" w:rsidRDefault="004D0487" w:rsidP="00CA1CD1">
      <w:pPr>
        <w:pStyle w:val="20"/>
        <w:shd w:val="clear" w:color="auto" w:fill="auto"/>
        <w:spacing w:after="0"/>
      </w:pPr>
      <w:r>
        <w:t>внебюджетные источники – 2902,93804 тыс. руб.</w:t>
      </w:r>
    </w:p>
    <w:p w:rsidR="001B0EAB" w:rsidRDefault="00CA1CD1" w:rsidP="00CA1CD1">
      <w:pPr>
        <w:pStyle w:val="20"/>
        <w:shd w:val="clear" w:color="auto" w:fill="auto"/>
        <w:spacing w:after="0"/>
      </w:pPr>
      <w:r>
        <w:rPr>
          <w:b/>
          <w:bCs/>
        </w:rPr>
        <w:t xml:space="preserve">2023 </w:t>
      </w:r>
      <w:r w:rsidR="00301999">
        <w:rPr>
          <w:b/>
          <w:bCs/>
        </w:rPr>
        <w:t xml:space="preserve">год - </w:t>
      </w:r>
      <w:r w:rsidR="00301999">
        <w:t>33661,79 тыс. руб., в том числе:</w:t>
      </w:r>
    </w:p>
    <w:p w:rsidR="001B0EAB" w:rsidRDefault="00301999" w:rsidP="00CA1CD1">
      <w:pPr>
        <w:pStyle w:val="20"/>
        <w:shd w:val="clear" w:color="auto" w:fill="auto"/>
        <w:tabs>
          <w:tab w:val="left" w:pos="679"/>
        </w:tabs>
        <w:spacing w:after="0"/>
      </w:pPr>
      <w:r>
        <w:t xml:space="preserve">бюджет города-31088,19000 тыс. руб.; </w:t>
      </w:r>
    </w:p>
    <w:p w:rsidR="001B0EAB" w:rsidRDefault="00301999" w:rsidP="00CA1CD1">
      <w:pPr>
        <w:pStyle w:val="20"/>
        <w:shd w:val="clear" w:color="auto" w:fill="auto"/>
        <w:tabs>
          <w:tab w:val="left" w:pos="679"/>
        </w:tabs>
        <w:spacing w:after="0"/>
      </w:pPr>
      <w:r>
        <w:t xml:space="preserve">краевой бюджет - 0,00000 тыс. руб.; </w:t>
      </w:r>
    </w:p>
    <w:p w:rsidR="001B0EAB" w:rsidRDefault="00301999" w:rsidP="00CA1CD1">
      <w:pPr>
        <w:pStyle w:val="20"/>
        <w:shd w:val="clear" w:color="auto" w:fill="auto"/>
        <w:tabs>
          <w:tab w:val="left" w:pos="679"/>
        </w:tabs>
        <w:spacing w:after="0"/>
      </w:pPr>
      <w:r>
        <w:t xml:space="preserve">федеральный бюджет - 0,00000 тыс. руб.; </w:t>
      </w:r>
    </w:p>
    <w:p w:rsidR="00B32444" w:rsidRDefault="00301999" w:rsidP="00CA1CD1">
      <w:pPr>
        <w:pStyle w:val="20"/>
        <w:shd w:val="clear" w:color="auto" w:fill="auto"/>
        <w:tabs>
          <w:tab w:val="left" w:pos="679"/>
        </w:tabs>
        <w:spacing w:after="0"/>
      </w:pPr>
      <w:r>
        <w:t>внебюджетные источники - 2573,60000 тыс. руб.</w:t>
      </w:r>
    </w:p>
    <w:p w:rsidR="001B0EAB" w:rsidRDefault="00CA1CD1" w:rsidP="00CA1CD1">
      <w:pPr>
        <w:pStyle w:val="20"/>
        <w:shd w:val="clear" w:color="auto" w:fill="auto"/>
        <w:tabs>
          <w:tab w:val="left" w:pos="684"/>
        </w:tabs>
        <w:spacing w:after="0"/>
      </w:pPr>
      <w:r>
        <w:rPr>
          <w:b/>
          <w:bCs/>
        </w:rPr>
        <w:t xml:space="preserve">2024 </w:t>
      </w:r>
      <w:r w:rsidR="00301999">
        <w:rPr>
          <w:b/>
          <w:bCs/>
        </w:rPr>
        <w:t xml:space="preserve">год - </w:t>
      </w:r>
      <w:r w:rsidR="00301999">
        <w:t xml:space="preserve">33661,79 тыс. руб., в том числе: </w:t>
      </w:r>
    </w:p>
    <w:p w:rsidR="001B0EAB" w:rsidRDefault="00301999" w:rsidP="001B0EAB">
      <w:pPr>
        <w:pStyle w:val="20"/>
        <w:shd w:val="clear" w:color="auto" w:fill="auto"/>
        <w:tabs>
          <w:tab w:val="left" w:pos="684"/>
        </w:tabs>
        <w:spacing w:after="0"/>
      </w:pPr>
      <w:r>
        <w:t xml:space="preserve">бюджет города - 31088,19000 тыс. руб.; </w:t>
      </w:r>
    </w:p>
    <w:p w:rsidR="001B0EAB" w:rsidRDefault="00301999" w:rsidP="001B0EAB">
      <w:pPr>
        <w:pStyle w:val="20"/>
        <w:shd w:val="clear" w:color="auto" w:fill="auto"/>
        <w:tabs>
          <w:tab w:val="left" w:pos="684"/>
        </w:tabs>
        <w:spacing w:after="0"/>
      </w:pPr>
      <w:r>
        <w:t xml:space="preserve">краевой бюджет - 0,00000 тыс. руб.; </w:t>
      </w:r>
    </w:p>
    <w:p w:rsidR="001B0EAB" w:rsidRDefault="00301999" w:rsidP="001B0EAB">
      <w:pPr>
        <w:pStyle w:val="20"/>
        <w:shd w:val="clear" w:color="auto" w:fill="auto"/>
        <w:tabs>
          <w:tab w:val="left" w:pos="684"/>
        </w:tabs>
        <w:spacing w:after="0"/>
      </w:pPr>
      <w:r>
        <w:t xml:space="preserve">федеральный бюджет - 0,00000 тыс. руб.; </w:t>
      </w:r>
    </w:p>
    <w:p w:rsidR="00B32444" w:rsidRDefault="00301999" w:rsidP="001B0EAB">
      <w:pPr>
        <w:pStyle w:val="20"/>
        <w:shd w:val="clear" w:color="auto" w:fill="auto"/>
        <w:tabs>
          <w:tab w:val="left" w:pos="684"/>
        </w:tabs>
        <w:spacing w:after="0"/>
      </w:pPr>
      <w:r>
        <w:t>внебюджетные источники - 2573,60000 тыс. руб.»;</w:t>
      </w:r>
    </w:p>
    <w:p w:rsidR="00B32444" w:rsidRDefault="00301999">
      <w:pPr>
        <w:pStyle w:val="20"/>
        <w:shd w:val="clear" w:color="auto" w:fill="auto"/>
        <w:spacing w:after="0"/>
        <w:ind w:firstLine="740"/>
        <w:jc w:val="both"/>
      </w:pPr>
      <w:r>
        <w:t>1.7. В разделе 6 «Подпрограммы программы» подпрограммы 6 «Обеспечение эффективного управления в отрасли «культура» города Назарово»:</w:t>
      </w:r>
    </w:p>
    <w:p w:rsidR="001B0EAB" w:rsidRPr="001B0EAB" w:rsidRDefault="001B0EAB" w:rsidP="001B0EAB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1.7.1. В паспорте подпрограммы 6 строку «Объемы и источники финансирования подпрограммы» изложить в новой редакции:</w:t>
      </w:r>
    </w:p>
    <w:tbl>
      <w:tblPr>
        <w:tblStyle w:val="11"/>
        <w:tblW w:w="9356" w:type="dxa"/>
        <w:tblInd w:w="108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1B0EAB" w:rsidRPr="001B0EAB" w:rsidTr="00D72EDB">
        <w:tc>
          <w:tcPr>
            <w:tcW w:w="3261" w:type="dxa"/>
          </w:tcPr>
          <w:p w:rsidR="001B0EAB" w:rsidRPr="001B0EAB" w:rsidRDefault="001B0EAB" w:rsidP="001B0EAB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1B0EAB">
              <w:rPr>
                <w:iCs/>
                <w:color w:val="auto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1B0EAB" w:rsidRPr="001B0EAB" w:rsidRDefault="001B0EAB" w:rsidP="001B0EAB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1B0EAB">
              <w:rPr>
                <w:color w:val="auto"/>
                <w:sz w:val="28"/>
                <w:szCs w:val="28"/>
              </w:rPr>
              <w:t xml:space="preserve">общий объем финансирования подпрограммы – </w:t>
            </w:r>
          </w:p>
          <w:p w:rsidR="00403E80" w:rsidRPr="001B0EAB" w:rsidRDefault="00403E80" w:rsidP="00403E80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9</w:t>
            </w:r>
            <w:r w:rsidR="004D0487">
              <w:rPr>
                <w:color w:val="0000FF"/>
                <w:sz w:val="28"/>
                <w:szCs w:val="28"/>
              </w:rPr>
              <w:t xml:space="preserve">6641,01867 </w:t>
            </w:r>
            <w:r w:rsidRPr="001B0EAB">
              <w:rPr>
                <w:color w:val="auto"/>
                <w:sz w:val="28"/>
                <w:szCs w:val="28"/>
              </w:rPr>
              <w:t xml:space="preserve">тыс. руб., в том числе по годам: </w:t>
            </w:r>
          </w:p>
          <w:p w:rsidR="00403E80" w:rsidRPr="001B0EAB" w:rsidRDefault="00403E80" w:rsidP="00403E80">
            <w:pPr>
              <w:autoSpaceDE w:val="0"/>
              <w:autoSpaceDN w:val="0"/>
              <w:adjustRightInd w:val="0"/>
              <w:jc w:val="both"/>
              <w:rPr>
                <w:color w:val="0000FF"/>
                <w:sz w:val="28"/>
                <w:szCs w:val="28"/>
              </w:rPr>
            </w:pPr>
            <w:r w:rsidRPr="001B0EAB">
              <w:rPr>
                <w:b/>
                <w:color w:val="auto"/>
                <w:sz w:val="28"/>
                <w:szCs w:val="28"/>
              </w:rPr>
              <w:t>202</w:t>
            </w:r>
            <w:r>
              <w:rPr>
                <w:b/>
                <w:color w:val="auto"/>
                <w:sz w:val="28"/>
                <w:szCs w:val="28"/>
              </w:rPr>
              <w:t>2</w:t>
            </w:r>
            <w:r w:rsidRPr="001B0EAB">
              <w:rPr>
                <w:b/>
                <w:color w:val="auto"/>
                <w:sz w:val="28"/>
                <w:szCs w:val="28"/>
              </w:rPr>
              <w:t xml:space="preserve"> год</w:t>
            </w:r>
            <w:r w:rsidRPr="001B0EAB">
              <w:rPr>
                <w:color w:val="auto"/>
                <w:sz w:val="28"/>
                <w:szCs w:val="28"/>
              </w:rPr>
              <w:t xml:space="preserve"> – </w:t>
            </w:r>
            <w:r>
              <w:rPr>
                <w:color w:val="0000FF"/>
                <w:sz w:val="28"/>
                <w:szCs w:val="28"/>
              </w:rPr>
              <w:t>3</w:t>
            </w:r>
            <w:r w:rsidR="004D0487">
              <w:rPr>
                <w:color w:val="0000FF"/>
                <w:sz w:val="28"/>
                <w:szCs w:val="28"/>
              </w:rPr>
              <w:t xml:space="preserve">4558,59867 </w:t>
            </w:r>
            <w:r w:rsidRPr="001B0EAB">
              <w:rPr>
                <w:color w:val="auto"/>
                <w:sz w:val="28"/>
                <w:szCs w:val="28"/>
              </w:rPr>
              <w:t>тыс. руб., в том числе:</w:t>
            </w:r>
          </w:p>
          <w:p w:rsidR="00403E80" w:rsidRPr="001B0EAB" w:rsidRDefault="00403E80" w:rsidP="00403E80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1B0EAB">
              <w:rPr>
                <w:color w:val="auto"/>
                <w:sz w:val="28"/>
                <w:szCs w:val="28"/>
              </w:rPr>
              <w:t xml:space="preserve">бюджет города – </w:t>
            </w:r>
            <w:r>
              <w:rPr>
                <w:color w:val="0000FF"/>
                <w:sz w:val="28"/>
                <w:szCs w:val="28"/>
              </w:rPr>
              <w:t>3</w:t>
            </w:r>
            <w:r w:rsidR="004D0487">
              <w:rPr>
                <w:color w:val="0000FF"/>
                <w:sz w:val="28"/>
                <w:szCs w:val="28"/>
              </w:rPr>
              <w:t xml:space="preserve">4558,59867 </w:t>
            </w:r>
            <w:r w:rsidRPr="001B0EAB">
              <w:rPr>
                <w:color w:val="0000FF"/>
                <w:sz w:val="28"/>
                <w:szCs w:val="28"/>
              </w:rPr>
              <w:t>т</w:t>
            </w:r>
            <w:r w:rsidRPr="001B0EAB">
              <w:rPr>
                <w:color w:val="auto"/>
                <w:sz w:val="28"/>
                <w:szCs w:val="28"/>
              </w:rPr>
              <w:t>ыс. руб.;</w:t>
            </w:r>
          </w:p>
          <w:p w:rsidR="001B0EAB" w:rsidRPr="001B0EAB" w:rsidRDefault="001B0EAB" w:rsidP="001B0EAB">
            <w:pPr>
              <w:autoSpaceDE w:val="0"/>
              <w:autoSpaceDN w:val="0"/>
              <w:adjustRightInd w:val="0"/>
              <w:jc w:val="both"/>
              <w:rPr>
                <w:color w:val="0000FF"/>
                <w:sz w:val="28"/>
                <w:szCs w:val="28"/>
              </w:rPr>
            </w:pPr>
            <w:r w:rsidRPr="001B0EAB">
              <w:rPr>
                <w:b/>
                <w:color w:val="auto"/>
                <w:sz w:val="28"/>
                <w:szCs w:val="28"/>
              </w:rPr>
              <w:t>202</w:t>
            </w:r>
            <w:r>
              <w:rPr>
                <w:b/>
                <w:color w:val="auto"/>
                <w:sz w:val="28"/>
                <w:szCs w:val="28"/>
              </w:rPr>
              <w:t>3</w:t>
            </w:r>
            <w:r w:rsidRPr="001B0EAB">
              <w:rPr>
                <w:b/>
                <w:color w:val="auto"/>
                <w:sz w:val="28"/>
                <w:szCs w:val="28"/>
              </w:rPr>
              <w:t xml:space="preserve"> год</w:t>
            </w:r>
            <w:r w:rsidRPr="001B0EAB">
              <w:rPr>
                <w:color w:val="auto"/>
                <w:sz w:val="28"/>
                <w:szCs w:val="28"/>
              </w:rPr>
              <w:t xml:space="preserve"> – </w:t>
            </w:r>
            <w:r>
              <w:rPr>
                <w:color w:val="0000FF"/>
                <w:sz w:val="28"/>
                <w:szCs w:val="28"/>
              </w:rPr>
              <w:t>31041,21000</w:t>
            </w:r>
            <w:r w:rsidRPr="001B0EAB">
              <w:rPr>
                <w:color w:val="0000FF"/>
                <w:sz w:val="28"/>
                <w:szCs w:val="28"/>
              </w:rPr>
              <w:t xml:space="preserve"> </w:t>
            </w:r>
            <w:r w:rsidRPr="001B0EAB">
              <w:rPr>
                <w:color w:val="auto"/>
                <w:sz w:val="28"/>
                <w:szCs w:val="28"/>
              </w:rPr>
              <w:t>тыс. руб., в том числе:</w:t>
            </w:r>
          </w:p>
          <w:p w:rsidR="001B0EAB" w:rsidRPr="001B0EAB" w:rsidRDefault="001B0EAB" w:rsidP="001B0EAB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1B0EAB">
              <w:rPr>
                <w:color w:val="auto"/>
                <w:sz w:val="28"/>
                <w:szCs w:val="28"/>
              </w:rPr>
              <w:t xml:space="preserve">бюджет города – </w:t>
            </w:r>
            <w:r>
              <w:rPr>
                <w:color w:val="0000FF"/>
                <w:sz w:val="28"/>
                <w:szCs w:val="28"/>
              </w:rPr>
              <w:t>31041,21000</w:t>
            </w:r>
            <w:r w:rsidRPr="001B0EAB">
              <w:rPr>
                <w:color w:val="0000FF"/>
                <w:sz w:val="28"/>
                <w:szCs w:val="28"/>
              </w:rPr>
              <w:t xml:space="preserve"> </w:t>
            </w:r>
            <w:r w:rsidRPr="001B0EAB">
              <w:rPr>
                <w:color w:val="auto"/>
                <w:sz w:val="28"/>
                <w:szCs w:val="28"/>
              </w:rPr>
              <w:t>тыс. руб.;</w:t>
            </w:r>
          </w:p>
          <w:p w:rsidR="001B0EAB" w:rsidRPr="001B0EAB" w:rsidRDefault="001B0EAB" w:rsidP="001B0EAB">
            <w:pPr>
              <w:autoSpaceDE w:val="0"/>
              <w:autoSpaceDN w:val="0"/>
              <w:adjustRightInd w:val="0"/>
              <w:jc w:val="both"/>
              <w:rPr>
                <w:color w:val="0000FF"/>
                <w:sz w:val="28"/>
                <w:szCs w:val="28"/>
              </w:rPr>
            </w:pPr>
            <w:r w:rsidRPr="001B0EAB">
              <w:rPr>
                <w:b/>
                <w:color w:val="auto"/>
                <w:sz w:val="28"/>
                <w:szCs w:val="28"/>
              </w:rPr>
              <w:lastRenderedPageBreak/>
              <w:t>202</w:t>
            </w:r>
            <w:r>
              <w:rPr>
                <w:b/>
                <w:color w:val="auto"/>
                <w:sz w:val="28"/>
                <w:szCs w:val="28"/>
              </w:rPr>
              <w:t>4</w:t>
            </w:r>
            <w:r w:rsidRPr="001B0EAB">
              <w:rPr>
                <w:b/>
                <w:color w:val="auto"/>
                <w:sz w:val="28"/>
                <w:szCs w:val="28"/>
              </w:rPr>
              <w:t xml:space="preserve"> год</w:t>
            </w:r>
            <w:r w:rsidRPr="001B0EAB">
              <w:rPr>
                <w:color w:val="auto"/>
                <w:sz w:val="28"/>
                <w:szCs w:val="28"/>
              </w:rPr>
              <w:t xml:space="preserve"> – </w:t>
            </w:r>
            <w:r>
              <w:rPr>
                <w:color w:val="0000FF"/>
                <w:sz w:val="28"/>
                <w:szCs w:val="28"/>
              </w:rPr>
              <w:t>31041,21000</w:t>
            </w:r>
            <w:r w:rsidRPr="001B0EAB">
              <w:rPr>
                <w:color w:val="0000FF"/>
                <w:sz w:val="28"/>
                <w:szCs w:val="28"/>
              </w:rPr>
              <w:t xml:space="preserve"> </w:t>
            </w:r>
            <w:r w:rsidRPr="001B0EAB">
              <w:rPr>
                <w:color w:val="auto"/>
                <w:sz w:val="28"/>
                <w:szCs w:val="28"/>
              </w:rPr>
              <w:t>тыс. руб., в том числе:</w:t>
            </w:r>
          </w:p>
          <w:p w:rsidR="001B0EAB" w:rsidRPr="001B0EAB" w:rsidRDefault="001B0EAB" w:rsidP="001B0EAB">
            <w:pPr>
              <w:autoSpaceDE w:val="0"/>
              <w:autoSpaceDN w:val="0"/>
              <w:adjustRightInd w:val="0"/>
              <w:jc w:val="both"/>
              <w:rPr>
                <w:color w:val="auto"/>
                <w:sz w:val="28"/>
                <w:szCs w:val="28"/>
              </w:rPr>
            </w:pPr>
            <w:r w:rsidRPr="001B0EAB">
              <w:rPr>
                <w:color w:val="auto"/>
                <w:sz w:val="28"/>
                <w:szCs w:val="28"/>
              </w:rPr>
              <w:t xml:space="preserve">бюджет города – </w:t>
            </w:r>
            <w:r>
              <w:rPr>
                <w:color w:val="0000FF"/>
                <w:sz w:val="28"/>
                <w:szCs w:val="28"/>
              </w:rPr>
              <w:t>31041,21000</w:t>
            </w:r>
            <w:r w:rsidRPr="001B0EAB">
              <w:rPr>
                <w:color w:val="0000FF"/>
                <w:sz w:val="28"/>
                <w:szCs w:val="28"/>
              </w:rPr>
              <w:t xml:space="preserve"> </w:t>
            </w:r>
            <w:r w:rsidRPr="001B0EAB">
              <w:rPr>
                <w:color w:val="auto"/>
                <w:sz w:val="28"/>
                <w:szCs w:val="28"/>
              </w:rPr>
              <w:t>тыс. руб.</w:t>
            </w:r>
          </w:p>
        </w:tc>
      </w:tr>
    </w:tbl>
    <w:p w:rsidR="001B0EAB" w:rsidRPr="001B0EAB" w:rsidRDefault="001B0EAB" w:rsidP="001B0EA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1.7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.2. Раздел 4 «Характеристика основных мероприятий подпрограммы» изложить в новой редакции: </w:t>
      </w:r>
    </w:p>
    <w:p w:rsidR="001B0EAB" w:rsidRPr="001B0EAB" w:rsidRDefault="001B0EAB" w:rsidP="001B0EA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«Перечень мероприятий подпрограммы приведен в приложении 2, 5 к Программе.</w:t>
      </w:r>
    </w:p>
    <w:p w:rsidR="001B0EAB" w:rsidRPr="001B0EAB" w:rsidRDefault="001B0EAB" w:rsidP="001B0EAB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 подпрограммы реализуются за счет средств бюджета города, предусмотренных на оплату контрактов (договоров) на выполнение работ, оказание услуг, за счет средств федерального, краевого бюджета и внебюджетных источников.</w:t>
      </w:r>
    </w:p>
    <w:p w:rsidR="004D0487" w:rsidRPr="004D0487" w:rsidRDefault="001B0EAB" w:rsidP="004D04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B0EAB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Общий объем финансирования подпрограммы – </w:t>
      </w:r>
      <w:r w:rsidR="004D0487" w:rsidRPr="004D048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96641,01867 </w:t>
      </w:r>
      <w:r w:rsidR="004D0487" w:rsidRPr="004D048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тыс. руб., в том числе по годам: </w:t>
      </w:r>
    </w:p>
    <w:p w:rsidR="004D0487" w:rsidRPr="004D0487" w:rsidRDefault="004D0487" w:rsidP="004D04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D048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2022 год</w:t>
      </w:r>
      <w:r w:rsidRPr="004D048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D048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– 34558,59867 </w:t>
      </w:r>
      <w:r w:rsidRPr="004D0487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руб., в том числе:</w:t>
      </w:r>
    </w:p>
    <w:p w:rsidR="004D0487" w:rsidRPr="004D0487" w:rsidRDefault="004D0487" w:rsidP="004D04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4D048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бюджет города </w:t>
      </w:r>
      <w:r w:rsidRPr="004D0487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– 34558,59867 </w:t>
      </w:r>
      <w:r w:rsidRPr="004D0487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руб.;</w:t>
      </w:r>
    </w:p>
    <w:p w:rsidR="001B0EAB" w:rsidRPr="001B0EAB" w:rsidRDefault="001B0EAB" w:rsidP="004D048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2023</w:t>
      </w:r>
      <w:r w:rsidRPr="001B0E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>31041,21000</w:t>
      </w:r>
      <w:r w:rsidRPr="001B0EAB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 xml:space="preserve"> 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тыс. руб., в том числе:</w:t>
      </w:r>
    </w:p>
    <w:p w:rsidR="001B0EAB" w:rsidRPr="001B0EAB" w:rsidRDefault="001B0EAB" w:rsidP="001B0EA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бюджет города – 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>31041,21000</w:t>
      </w:r>
      <w:r w:rsidRPr="001B0EAB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 xml:space="preserve"> 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тыс. руб.;</w:t>
      </w:r>
    </w:p>
    <w:p w:rsidR="001B0EAB" w:rsidRPr="001B0EAB" w:rsidRDefault="001B0EAB" w:rsidP="001B0EA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2024</w:t>
      </w:r>
      <w:r w:rsidRPr="001B0E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>31041,21000</w:t>
      </w:r>
      <w:r w:rsidRPr="001B0EAB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 xml:space="preserve"> 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тыс. руб., в том числе:</w:t>
      </w:r>
    </w:p>
    <w:p w:rsidR="001B0EAB" w:rsidRPr="001B0EAB" w:rsidRDefault="001B0EAB" w:rsidP="001B0EA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бюджет города – 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>31041,21000</w:t>
      </w:r>
      <w:r w:rsidRPr="001B0EAB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t xml:space="preserve"> </w:t>
      </w:r>
      <w:r w:rsidRPr="001B0E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тыс. руб.</w:t>
      </w:r>
      <w:r w:rsidRPr="001B0EAB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».</w:t>
      </w:r>
    </w:p>
    <w:p w:rsidR="00B32444" w:rsidRDefault="00301999" w:rsidP="006454E2">
      <w:pPr>
        <w:pStyle w:val="20"/>
        <w:numPr>
          <w:ilvl w:val="0"/>
          <w:numId w:val="14"/>
        </w:numPr>
        <w:shd w:val="clear" w:color="auto" w:fill="auto"/>
        <w:tabs>
          <w:tab w:val="left" w:pos="1099"/>
        </w:tabs>
        <w:spacing w:after="0"/>
        <w:ind w:firstLine="780"/>
        <w:jc w:val="both"/>
      </w:pPr>
      <w:r>
        <w:t xml:space="preserve">Приложения к муниципальной программе «Развитие культуры в городе Назарово» на 2022 год и плановый период 2023-2024 годов </w:t>
      </w:r>
      <w:r w:rsidR="006F18EF">
        <w:t>№ 4 </w:t>
      </w:r>
      <w:r>
        <w:t>«Прогноз сводных показателей муниципальных заданий на оказание муниципальных услуг (выполнение работ) муниципальными учреждениями по программе», № 5 «Распределение планируемых расходов по подпрограммам и мероприятиям муниципальной программы», № 7 «Распределение планируемых объемов финансирования муниципальной программы по источникам и направлениям расходования средств, в том числе в рамках адресной инвестиционной программы города» изложить в новой редакции (прилагаются).</w:t>
      </w:r>
    </w:p>
    <w:p w:rsidR="00B32444" w:rsidRDefault="00301999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after="0"/>
        <w:ind w:firstLine="780"/>
        <w:jc w:val="both"/>
      </w:pPr>
      <w:r>
        <w:t>Опубликовать настоящее постановление в газете «Советское Причулымье» и разместить постановление с приложениями на официальном сайте администрации города в сети Интернет.</w:t>
      </w:r>
    </w:p>
    <w:p w:rsidR="00B32444" w:rsidRDefault="00301999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after="0"/>
        <w:ind w:firstLine="780"/>
        <w:jc w:val="both"/>
      </w:pPr>
      <w:r>
        <w:t>Постановление вступает в силу в день, следующий за днем его опубликования.</w:t>
      </w:r>
    </w:p>
    <w:p w:rsidR="00B32444" w:rsidRDefault="00301999">
      <w:pPr>
        <w:pStyle w:val="20"/>
        <w:numPr>
          <w:ilvl w:val="0"/>
          <w:numId w:val="14"/>
        </w:numPr>
        <w:shd w:val="clear" w:color="auto" w:fill="auto"/>
        <w:tabs>
          <w:tab w:val="left" w:pos="1099"/>
        </w:tabs>
        <w:spacing w:after="640"/>
        <w:ind w:firstLine="780"/>
        <w:jc w:val="both"/>
      </w:pPr>
      <w:r>
        <w:t xml:space="preserve">Контроль за выполнением постановления возложить на заместителя главы города </w:t>
      </w:r>
      <w:r w:rsidR="00403E80">
        <w:t>Туник О.В</w:t>
      </w:r>
      <w:r>
        <w:t>.</w:t>
      </w:r>
    </w:p>
    <w:p w:rsidR="00B32444" w:rsidRDefault="00A049F0">
      <w:pPr>
        <w:pStyle w:val="20"/>
        <w:shd w:val="clear" w:color="auto" w:fill="auto"/>
        <w:spacing w:after="320"/>
        <w:jc w:val="both"/>
      </w:pPr>
      <w:r>
        <w:t>Г</w:t>
      </w:r>
      <w:r w:rsidR="00301999">
        <w:t>лав</w:t>
      </w:r>
      <w:r>
        <w:t>а</w:t>
      </w:r>
      <w:r w:rsidR="00301999">
        <w:t xml:space="preserve"> города</w:t>
      </w:r>
      <w:r w:rsidRPr="00A049F0"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049F0">
        <w:rPr>
          <w:bCs/>
        </w:rPr>
        <w:t>В.Р. Саар</w:t>
      </w:r>
    </w:p>
    <w:sectPr w:rsidR="00B32444">
      <w:footerReference w:type="even" r:id="rId7"/>
      <w:footerReference w:type="default" r:id="rId8"/>
      <w:pgSz w:w="11900" w:h="16840"/>
      <w:pgMar w:top="971" w:right="571" w:bottom="713" w:left="1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B3" w:rsidRDefault="002603B3">
      <w:r>
        <w:separator/>
      </w:r>
    </w:p>
  </w:endnote>
  <w:endnote w:type="continuationSeparator" w:id="0">
    <w:p w:rsidR="002603B3" w:rsidRDefault="0026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444" w:rsidRDefault="0030199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4669790</wp:posOffset>
              </wp:positionH>
              <wp:positionV relativeFrom="page">
                <wp:posOffset>10302240</wp:posOffset>
              </wp:positionV>
              <wp:extent cx="2106295" cy="37465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6295" cy="374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2444" w:rsidRDefault="00B32444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6" type="#_x0000_t202" style="position:absolute;margin-left:367.7pt;margin-top:811.2pt;width:165.85pt;height:29.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" filled="f" stroked="f">
              <v:textbox style="mso-fit-shape-to-text:t" inset="0,0,0,0">
                <w:txbxContent>
                  <w:p w:rsidR="00B32444" w:rsidRDefault="00B32444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444" w:rsidRDefault="00B3244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B3" w:rsidRDefault="002603B3"/>
  </w:footnote>
  <w:footnote w:type="continuationSeparator" w:id="0">
    <w:p w:rsidR="002603B3" w:rsidRDefault="002603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AE3"/>
    <w:multiLevelType w:val="multilevel"/>
    <w:tmpl w:val="ADAE93C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560F4"/>
    <w:multiLevelType w:val="multilevel"/>
    <w:tmpl w:val="6A8AC90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1D0E72"/>
    <w:multiLevelType w:val="multilevel"/>
    <w:tmpl w:val="59A81FA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EB693B"/>
    <w:multiLevelType w:val="multilevel"/>
    <w:tmpl w:val="ADAE93C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FD470B"/>
    <w:multiLevelType w:val="multilevel"/>
    <w:tmpl w:val="59A81FA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384985"/>
    <w:multiLevelType w:val="multilevel"/>
    <w:tmpl w:val="D2E8B5C0"/>
    <w:lvl w:ilvl="0">
      <w:start w:val="2022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10ADE"/>
    <w:multiLevelType w:val="hybridMultilevel"/>
    <w:tmpl w:val="7FA2F3EC"/>
    <w:lvl w:ilvl="0" w:tplc="132E452E">
      <w:start w:val="2022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A419B"/>
    <w:multiLevelType w:val="multilevel"/>
    <w:tmpl w:val="6A8AC90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3C7642"/>
    <w:multiLevelType w:val="multilevel"/>
    <w:tmpl w:val="655E282C"/>
    <w:lvl w:ilvl="0">
      <w:start w:val="2022"/>
      <w:numFmt w:val="none"/>
      <w:lvlText w:val="2024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2835FF8"/>
    <w:multiLevelType w:val="multilevel"/>
    <w:tmpl w:val="655E282C"/>
    <w:lvl w:ilvl="0">
      <w:start w:val="2022"/>
      <w:numFmt w:val="none"/>
      <w:lvlText w:val="2024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B375111"/>
    <w:multiLevelType w:val="multilevel"/>
    <w:tmpl w:val="6D303E9A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5E2A13"/>
    <w:multiLevelType w:val="multilevel"/>
    <w:tmpl w:val="EB467EBE"/>
    <w:lvl w:ilvl="0">
      <w:start w:val="202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897BE1"/>
    <w:multiLevelType w:val="multilevel"/>
    <w:tmpl w:val="6F626E3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FD682A"/>
    <w:multiLevelType w:val="multilevel"/>
    <w:tmpl w:val="AE0EBF32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BA52CB"/>
    <w:multiLevelType w:val="multilevel"/>
    <w:tmpl w:val="6F626E3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97726C"/>
    <w:multiLevelType w:val="multilevel"/>
    <w:tmpl w:val="C890F60A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AD550F"/>
    <w:multiLevelType w:val="multilevel"/>
    <w:tmpl w:val="B9AA30C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587FB7"/>
    <w:multiLevelType w:val="multilevel"/>
    <w:tmpl w:val="6A8AC90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B84496"/>
    <w:multiLevelType w:val="multilevel"/>
    <w:tmpl w:val="E924AB82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10D7C79"/>
    <w:multiLevelType w:val="hybridMultilevel"/>
    <w:tmpl w:val="53AE9DA6"/>
    <w:lvl w:ilvl="0" w:tplc="6400DFF0">
      <w:start w:val="2022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5AC7"/>
    <w:multiLevelType w:val="multilevel"/>
    <w:tmpl w:val="6F626E3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B44E6A"/>
    <w:multiLevelType w:val="multilevel"/>
    <w:tmpl w:val="EF02BA02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C0747F"/>
    <w:multiLevelType w:val="multilevel"/>
    <w:tmpl w:val="ADAE93C0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656767"/>
    <w:multiLevelType w:val="multilevel"/>
    <w:tmpl w:val="2932C14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491306"/>
    <w:multiLevelType w:val="hybridMultilevel"/>
    <w:tmpl w:val="CF9E8A54"/>
    <w:lvl w:ilvl="0" w:tplc="298EB68C">
      <w:start w:val="2022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81E6A"/>
    <w:multiLevelType w:val="multilevel"/>
    <w:tmpl w:val="E0B407BC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0343A2"/>
    <w:multiLevelType w:val="multilevel"/>
    <w:tmpl w:val="C890F60A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1B3410"/>
    <w:multiLevelType w:val="hybridMultilevel"/>
    <w:tmpl w:val="D2E8B5C0"/>
    <w:lvl w:ilvl="0" w:tplc="C9B82BD4">
      <w:start w:val="2022"/>
      <w:numFmt w:val="decimal"/>
      <w:lvlText w:val="%1"/>
      <w:lvlJc w:val="left"/>
      <w:pPr>
        <w:ind w:left="936" w:hanging="57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A00A5"/>
    <w:multiLevelType w:val="multilevel"/>
    <w:tmpl w:val="B20AD3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"/>
  </w:num>
  <w:num w:numId="3">
    <w:abstractNumId w:val="18"/>
  </w:num>
  <w:num w:numId="4">
    <w:abstractNumId w:val="3"/>
  </w:num>
  <w:num w:numId="5">
    <w:abstractNumId w:val="16"/>
  </w:num>
  <w:num w:numId="6">
    <w:abstractNumId w:val="12"/>
  </w:num>
  <w:num w:numId="7">
    <w:abstractNumId w:val="23"/>
  </w:num>
  <w:num w:numId="8">
    <w:abstractNumId w:val="21"/>
  </w:num>
  <w:num w:numId="9">
    <w:abstractNumId w:val="4"/>
  </w:num>
  <w:num w:numId="10">
    <w:abstractNumId w:val="9"/>
  </w:num>
  <w:num w:numId="11">
    <w:abstractNumId w:val="26"/>
  </w:num>
  <w:num w:numId="12">
    <w:abstractNumId w:val="13"/>
  </w:num>
  <w:num w:numId="13">
    <w:abstractNumId w:val="10"/>
  </w:num>
  <w:num w:numId="14">
    <w:abstractNumId w:val="28"/>
  </w:num>
  <w:num w:numId="15">
    <w:abstractNumId w:val="24"/>
  </w:num>
  <w:num w:numId="16">
    <w:abstractNumId w:val="17"/>
  </w:num>
  <w:num w:numId="17">
    <w:abstractNumId w:val="20"/>
  </w:num>
  <w:num w:numId="18">
    <w:abstractNumId w:val="19"/>
  </w:num>
  <w:num w:numId="19">
    <w:abstractNumId w:val="6"/>
  </w:num>
  <w:num w:numId="20">
    <w:abstractNumId w:val="7"/>
  </w:num>
  <w:num w:numId="21">
    <w:abstractNumId w:val="0"/>
  </w:num>
  <w:num w:numId="22">
    <w:abstractNumId w:val="22"/>
  </w:num>
  <w:num w:numId="23">
    <w:abstractNumId w:val="8"/>
  </w:num>
  <w:num w:numId="24">
    <w:abstractNumId w:val="14"/>
  </w:num>
  <w:num w:numId="25">
    <w:abstractNumId w:val="27"/>
  </w:num>
  <w:num w:numId="26">
    <w:abstractNumId w:val="2"/>
  </w:num>
  <w:num w:numId="27">
    <w:abstractNumId w:val="15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444"/>
    <w:rsid w:val="00047F2B"/>
    <w:rsid w:val="00105E04"/>
    <w:rsid w:val="001B0EAB"/>
    <w:rsid w:val="001D17C4"/>
    <w:rsid w:val="00201B9A"/>
    <w:rsid w:val="002603B3"/>
    <w:rsid w:val="00262363"/>
    <w:rsid w:val="002B4089"/>
    <w:rsid w:val="00301999"/>
    <w:rsid w:val="00403E80"/>
    <w:rsid w:val="00452930"/>
    <w:rsid w:val="004C0D8A"/>
    <w:rsid w:val="004D0487"/>
    <w:rsid w:val="004F21D6"/>
    <w:rsid w:val="00576A38"/>
    <w:rsid w:val="00580A36"/>
    <w:rsid w:val="00630622"/>
    <w:rsid w:val="006454E2"/>
    <w:rsid w:val="006C0B26"/>
    <w:rsid w:val="006F18EF"/>
    <w:rsid w:val="007A3B9D"/>
    <w:rsid w:val="007D37F3"/>
    <w:rsid w:val="008874FE"/>
    <w:rsid w:val="008D39F3"/>
    <w:rsid w:val="008F1F02"/>
    <w:rsid w:val="009C29AF"/>
    <w:rsid w:val="00A023AF"/>
    <w:rsid w:val="00A049F0"/>
    <w:rsid w:val="00A320BB"/>
    <w:rsid w:val="00A618EF"/>
    <w:rsid w:val="00B17CD2"/>
    <w:rsid w:val="00B313BA"/>
    <w:rsid w:val="00B32444"/>
    <w:rsid w:val="00B37025"/>
    <w:rsid w:val="00C624B0"/>
    <w:rsid w:val="00C66233"/>
    <w:rsid w:val="00CA1CD1"/>
    <w:rsid w:val="00CD506F"/>
    <w:rsid w:val="00F6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1AC9"/>
  <w15:docId w15:val="{9065DCF2-A3B2-4478-9790-9146AD3B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D04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Оглавлени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3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таблице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Другое"/>
    <w:basedOn w:val="a"/>
    <w:link w:val="a7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Оглавление"/>
    <w:basedOn w:val="a"/>
    <w:link w:val="a9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7D3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rsid w:val="001B0E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049F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49F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AS-Культура</dc:creator>
  <cp:lastModifiedBy>AS-Культура</cp:lastModifiedBy>
  <cp:revision>15</cp:revision>
  <cp:lastPrinted>2022-09-23T09:15:00Z</cp:lastPrinted>
  <dcterms:created xsi:type="dcterms:W3CDTF">2022-08-08T05:39:00Z</dcterms:created>
  <dcterms:modified xsi:type="dcterms:W3CDTF">2022-09-23T09:15:00Z</dcterms:modified>
</cp:coreProperties>
</file>